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16.05.2017 г. № 43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МАМСКО-ЧУЙСКИЙ РАЙОН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ЛУГОВСКОЕ ГОРОДСКОЕ ПОСЕЛЕНИЕ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РАСПОРЯЖЕНИЕ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/>
      </w:pPr>
      <w:r>
        <w:rPr>
          <w:rFonts w:cs="Arial" w:ascii="Arial" w:hAnsi="Arial"/>
          <w:b/>
          <w:sz w:val="32"/>
          <w:szCs w:val="32"/>
        </w:rPr>
        <w:t>О КОМИССИИ ПО СОБЛЮДЕНИЮ ТРЕБОВАНИЙ К СЛУЖЕБНОМУ ПОВЕДЕНИЮ МУНИЦИПАЛЬНЫХ СЛУЖАЩИХ АДМИНИСТРАЦИИ ЛУГОВСКОГО ГОРОДСКОГО ПОСЕЛЕНИЯ И УРЕГ</w:t>
      </w:r>
      <w:r>
        <w:rPr>
          <w:rFonts w:cs="Arial" w:ascii="Arial" w:hAnsi="Arial"/>
          <w:b/>
          <w:sz w:val="32"/>
          <w:szCs w:val="32"/>
        </w:rPr>
        <w:t>У</w:t>
      </w:r>
      <w:r>
        <w:rPr>
          <w:rFonts w:cs="Arial" w:ascii="Arial" w:hAnsi="Arial"/>
          <w:b/>
          <w:sz w:val="32"/>
          <w:szCs w:val="32"/>
        </w:rPr>
        <w:t>ЛИРОВАНИЮ КОНФЛИКТА ИНТЕРЕСОВ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ab/>
      </w:r>
      <w:r>
        <w:rPr>
          <w:rFonts w:cs="Arial" w:ascii="Arial" w:hAnsi="Arial"/>
          <w:sz w:val="24"/>
          <w:szCs w:val="24"/>
        </w:rPr>
        <w:t>В целях реализации пункта 4 статьи 14.1 Федерального закона от 02.03.2007 го 25-ФЗ «О муниципальной службе в Российской Федерации», в соответствии с Федеральным законом от 25.12.2008 года № 273 –ФЗ «О противодействии коррупции», Указом Президента Российской Федерации от 01.07.2010 года № 821 «О комиссии по соблюдению требований к служебному поведению федеральных государственных служащих и урегулированию конфликта интересов», Уставом Луговского муниципального образования.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администрации Луговского городского поселения и урегулированию конфликта интересов (Приложение 1).</w:t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Утвердить состав комиссии по соблюдению требований к служебному поведению муниципальных служащих администрации Луговского городского поселения и урегулированию конфликта интересов(Приложение 2).</w:t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Распоряжение администрации Луговского городского поселения от 15.03.2011 года № 23 «О комиссии по соблюдению требований к служебному поведению федеральных государственных служащих и урегулированию конфликта интересов» признать утратившим силу.</w:t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Опубликовать настоящее распоряжение в установленном порядке.</w:t>
      </w:r>
    </w:p>
    <w:p>
      <w:pPr>
        <w:pStyle w:val="NoSpacing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Луговского городского поселения                                         А.В.Ушаков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Courier New" w:hAnsi="Courier New" w:cs="Courier New"/>
          <w:b/>
          <w:b/>
          <w:bCs/>
          <w:sz w:val="22"/>
          <w:szCs w:val="22"/>
        </w:rPr>
      </w:pPr>
      <w:bookmarkStart w:id="0" w:name="sub_9991"/>
      <w:bookmarkEnd w:id="0"/>
      <w:r>
        <w:rPr>
          <w:rStyle w:val="Style13"/>
          <w:rFonts w:cs="Courier New" w:ascii="Courier New" w:hAnsi="Courier New"/>
          <w:b w:val="false"/>
          <w:color w:val="00000A"/>
          <w:sz w:val="22"/>
          <w:szCs w:val="22"/>
        </w:rPr>
        <w:t>Приложение 1</w:t>
      </w:r>
    </w:p>
    <w:p>
      <w:pPr>
        <w:pStyle w:val="Normal"/>
        <w:ind w:firstLine="698"/>
        <w:jc w:val="right"/>
        <w:rPr/>
      </w:pPr>
      <w:r>
        <w:rPr>
          <w:rStyle w:val="Style13"/>
          <w:rFonts w:cs="Courier New" w:ascii="Courier New" w:hAnsi="Courier New"/>
          <w:b w:val="false"/>
          <w:color w:val="00000A"/>
          <w:sz w:val="22"/>
          <w:szCs w:val="22"/>
        </w:rPr>
        <w:t xml:space="preserve">к </w:t>
      </w:r>
      <w:hyperlink w:anchor="sub_0">
        <w:r>
          <w:rPr>
            <w:rStyle w:val="Style14"/>
            <w:rFonts w:cs="Courier New" w:ascii="Courier New" w:hAnsi="Courier New"/>
            <w:color w:val="000000" w:themeColor="text1"/>
            <w:sz w:val="22"/>
            <w:szCs w:val="22"/>
          </w:rPr>
          <w:t>распоряжению</w:t>
        </w:r>
      </w:hyperlink>
      <w:r>
        <w:rPr>
          <w:rStyle w:val="Style13"/>
          <w:rFonts w:cs="Courier New" w:ascii="Courier New" w:hAnsi="Courier New"/>
          <w:b w:val="false"/>
          <w:color w:val="00000A"/>
          <w:sz w:val="22"/>
          <w:szCs w:val="22"/>
        </w:rPr>
        <w:t xml:space="preserve"> администрации</w:t>
      </w:r>
    </w:p>
    <w:p>
      <w:pPr>
        <w:pStyle w:val="Normal"/>
        <w:ind w:firstLine="698"/>
        <w:jc w:val="right"/>
        <w:rPr>
          <w:rFonts w:ascii="Courier New" w:hAnsi="Courier New" w:cs="Courier New"/>
          <w:b/>
          <w:b/>
          <w:bCs/>
          <w:sz w:val="22"/>
          <w:szCs w:val="22"/>
        </w:rPr>
      </w:pPr>
      <w:r>
        <w:rPr>
          <w:rStyle w:val="Style13"/>
          <w:rFonts w:cs="Courier New" w:ascii="Courier New" w:hAnsi="Courier New"/>
          <w:b w:val="false"/>
          <w:color w:val="00000A"/>
          <w:sz w:val="22"/>
          <w:szCs w:val="22"/>
        </w:rPr>
        <w:t>от 16.05.2017 г. № 43</w:t>
      </w:r>
    </w:p>
    <w:p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1"/>
        <w:spacing w:before="0" w:after="0"/>
        <w:rPr>
          <w:color w:val="00000A"/>
          <w:sz w:val="30"/>
        </w:rPr>
      </w:pPr>
      <w:r>
        <w:rPr>
          <w:color w:val="00000A"/>
          <w:sz w:val="30"/>
        </w:rPr>
        <w:t>ПОЛОЖЕНИЕ</w:t>
        <w:br/>
        <w:t>о комиссии по соблюдению требований к служебному поведению муниципальных служащих администрации Луговского городского поселения и урегулированию конфликта интересов</w:t>
      </w:r>
    </w:p>
    <w:p>
      <w:pPr>
        <w:pStyle w:val="1"/>
        <w:spacing w:before="0" w:after="0"/>
        <w:rPr>
          <w:color w:val="00000A"/>
          <w:sz w:val="30"/>
        </w:rPr>
      </w:pPr>
      <w:bookmarkStart w:id="1" w:name="sub_100"/>
      <w:bookmarkStart w:id="2" w:name="sub_100"/>
      <w:bookmarkEnd w:id="2"/>
      <w:r>
        <w:rPr>
          <w:color w:val="00000A"/>
          <w:sz w:val="30"/>
        </w:rPr>
      </w:r>
    </w:p>
    <w:p>
      <w:pPr>
        <w:pStyle w:val="1"/>
        <w:spacing w:before="0" w:after="0"/>
        <w:rPr>
          <w:color w:val="00000A"/>
        </w:rPr>
      </w:pPr>
      <w:r>
        <w:rPr>
          <w:color w:val="00000A"/>
        </w:rPr>
        <w:t>1. Общие положения</w:t>
      </w:r>
    </w:p>
    <w:p>
      <w:pPr>
        <w:pStyle w:val="Normal"/>
        <w:ind w:firstLine="720"/>
        <w:jc w:val="both"/>
        <w:rPr/>
      </w:pPr>
      <w:bookmarkStart w:id="3" w:name="sub_100"/>
      <w:bookmarkStart w:id="4" w:name="sub_11"/>
      <w:bookmarkEnd w:id="3"/>
      <w:bookmarkEnd w:id="4"/>
      <w:r>
        <w:rPr/>
        <w:t>1.1. Настоящее Положение определяет порядок образования и деятельности комиссии по соблюдению требований к служебному поведению муниципальных служащих администрации Луговского городского поселения и урегулированию конфликта интересов (далее - Комиссия).</w:t>
      </w:r>
    </w:p>
    <w:p>
      <w:pPr>
        <w:pStyle w:val="Normal"/>
        <w:ind w:firstLine="720"/>
        <w:jc w:val="both"/>
        <w:rPr/>
      </w:pPr>
      <w:bookmarkStart w:id="5" w:name="sub_11"/>
      <w:bookmarkStart w:id="6" w:name="sub_12"/>
      <w:bookmarkEnd w:id="5"/>
      <w:bookmarkEnd w:id="6"/>
      <w:r>
        <w:rPr/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Правительства Иркутской области и органов местного самоуправления Луговского городского поселения, настоящим Положением.</w:t>
      </w:r>
    </w:p>
    <w:p>
      <w:pPr>
        <w:pStyle w:val="Normal"/>
        <w:ind w:firstLine="720"/>
        <w:jc w:val="both"/>
        <w:rPr/>
      </w:pPr>
      <w:bookmarkStart w:id="7" w:name="sub_12"/>
      <w:bookmarkStart w:id="8" w:name="sub_13"/>
      <w:bookmarkEnd w:id="7"/>
      <w:bookmarkEnd w:id="8"/>
      <w:r>
        <w:rPr/>
        <w:t>1.3. Основными задачами комиссии являются:</w:t>
      </w:r>
    </w:p>
    <w:p>
      <w:pPr>
        <w:pStyle w:val="Normal"/>
        <w:ind w:firstLine="720"/>
        <w:jc w:val="both"/>
        <w:rPr/>
      </w:pPr>
      <w:bookmarkStart w:id="9" w:name="sub_13"/>
      <w:bookmarkStart w:id="10" w:name="sub_131"/>
      <w:bookmarkEnd w:id="9"/>
      <w:bookmarkEnd w:id="10"/>
      <w:r>
        <w:rPr/>
        <w:t>1.3.1. содействие органам местного самоуправления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Normal"/>
        <w:ind w:firstLine="720"/>
        <w:jc w:val="both"/>
        <w:rPr/>
      </w:pPr>
      <w:bookmarkStart w:id="11" w:name="sub_131"/>
      <w:bookmarkStart w:id="12" w:name="sub_132"/>
      <w:bookmarkEnd w:id="11"/>
      <w:bookmarkEnd w:id="12"/>
      <w:r>
        <w:rPr/>
        <w:t>1.3.2. урегулирование конфликта интересов, способного привести к причинению вреда законным интересам граждан, организаций, общества;</w:t>
      </w:r>
    </w:p>
    <w:p>
      <w:pPr>
        <w:pStyle w:val="Normal"/>
        <w:ind w:firstLine="720"/>
        <w:jc w:val="both"/>
        <w:rPr/>
      </w:pPr>
      <w:bookmarkStart w:id="13" w:name="sub_132"/>
      <w:bookmarkStart w:id="14" w:name="sub_133"/>
      <w:bookmarkEnd w:id="13"/>
      <w:bookmarkEnd w:id="14"/>
      <w:r>
        <w:rPr/>
        <w:t>1.3.3. обеспечение условий для добросовестного и эффективного исполнения служебных обязанностей муниципальными служащими;</w:t>
      </w:r>
    </w:p>
    <w:p>
      <w:pPr>
        <w:pStyle w:val="Normal"/>
        <w:ind w:firstLine="720"/>
        <w:jc w:val="both"/>
        <w:rPr/>
      </w:pPr>
      <w:bookmarkStart w:id="15" w:name="sub_133"/>
      <w:bookmarkStart w:id="16" w:name="sub_134"/>
      <w:bookmarkEnd w:id="15"/>
      <w:bookmarkEnd w:id="16"/>
      <w:r>
        <w:rPr/>
        <w:t>1.3.4. обеспечение в муниципальных органах мер по противодействию коррупции.</w:t>
      </w:r>
    </w:p>
    <w:p>
      <w:pPr>
        <w:pStyle w:val="Normal"/>
        <w:ind w:firstLine="720"/>
        <w:jc w:val="both"/>
        <w:rPr/>
      </w:pPr>
      <w:bookmarkStart w:id="17" w:name="sub_134"/>
      <w:bookmarkStart w:id="18" w:name="sub_14"/>
      <w:bookmarkEnd w:id="17"/>
      <w:bookmarkEnd w:id="18"/>
      <w:r>
        <w:rPr/>
        <w:t>1.4. Комиссия рассматривает вопросы, связанные с соблюдением требований к служебному поведению и (или) урегулированием конфликта интересов, в отношении муниципальных служащих, замещающих должности муниципальной службы в администрации Луговского городского поселения.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1"/>
        <w:spacing w:before="0" w:after="0"/>
        <w:rPr>
          <w:color w:val="00000A"/>
        </w:rPr>
      </w:pPr>
      <w:bookmarkStart w:id="19" w:name="sub_200"/>
      <w:bookmarkEnd w:id="19"/>
      <w:r>
        <w:rPr>
          <w:color w:val="00000A"/>
        </w:rPr>
        <w:t>2. Порядок образования комиссии</w:t>
      </w:r>
    </w:p>
    <w:p>
      <w:pPr>
        <w:pStyle w:val="Normal"/>
        <w:ind w:firstLine="720"/>
        <w:jc w:val="both"/>
        <w:rPr/>
      </w:pPr>
      <w:bookmarkStart w:id="20" w:name="sub_200"/>
      <w:bookmarkStart w:id="21" w:name="sub_21"/>
      <w:bookmarkEnd w:id="20"/>
      <w:bookmarkEnd w:id="21"/>
      <w:r>
        <w:rPr/>
        <w:t>2.1. Состав комиссии утверждается распоряжением администрации Луговского городского поселения.</w:t>
      </w:r>
    </w:p>
    <w:p>
      <w:pPr>
        <w:pStyle w:val="Normal"/>
        <w:ind w:firstLine="720"/>
        <w:jc w:val="both"/>
        <w:rPr/>
      </w:pPr>
      <w:bookmarkStart w:id="22" w:name="sub_21"/>
      <w:bookmarkStart w:id="23" w:name="sub_22"/>
      <w:bookmarkEnd w:id="22"/>
      <w:bookmarkEnd w:id="23"/>
      <w:r>
        <w:rPr/>
        <w:t>2.2.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>
      <w:pPr>
        <w:pStyle w:val="Normal"/>
        <w:ind w:firstLine="720"/>
        <w:jc w:val="both"/>
        <w:rPr/>
      </w:pPr>
      <w:bookmarkStart w:id="24" w:name="sub_22"/>
      <w:bookmarkStart w:id="25" w:name="sub_24"/>
      <w:bookmarkEnd w:id="24"/>
      <w:bookmarkEnd w:id="25"/>
      <w:r>
        <w:rPr/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ind w:firstLine="720"/>
        <w:jc w:val="both"/>
        <w:rPr/>
      </w:pPr>
      <w:bookmarkStart w:id="26" w:name="sub_23"/>
      <w:bookmarkEnd w:id="26"/>
      <w:r>
        <w:rPr/>
        <w:t>2.4. При необходимости к работе в Комиссии привлекаются независимые эксперты, деятельность которых связана с муниципальной службой.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1"/>
        <w:spacing w:before="0" w:after="0"/>
        <w:rPr>
          <w:color w:val="00000A"/>
        </w:rPr>
      </w:pPr>
      <w:bookmarkStart w:id="27" w:name="sub_24"/>
      <w:bookmarkStart w:id="28" w:name="sub_400"/>
      <w:bookmarkEnd w:id="27"/>
      <w:bookmarkEnd w:id="28"/>
      <w:r>
        <w:rPr>
          <w:color w:val="00000A"/>
        </w:rPr>
        <w:t>3. Порядок работы Комиссии</w:t>
      </w:r>
    </w:p>
    <w:p>
      <w:pPr>
        <w:pStyle w:val="Normal"/>
        <w:ind w:firstLine="720"/>
        <w:jc w:val="both"/>
        <w:rPr/>
      </w:pPr>
      <w:bookmarkStart w:id="29" w:name="sub_400"/>
      <w:bookmarkStart w:id="30" w:name="sub_41"/>
      <w:bookmarkEnd w:id="29"/>
      <w:bookmarkEnd w:id="30"/>
      <w:r>
        <w:rPr/>
        <w:t>3.1. Основанием для проведения заседания Комиссии является:</w:t>
      </w:r>
    </w:p>
    <w:p>
      <w:pPr>
        <w:pStyle w:val="Normal"/>
        <w:ind w:firstLine="720"/>
        <w:jc w:val="both"/>
        <w:rPr/>
      </w:pPr>
      <w:bookmarkStart w:id="31" w:name="sub_41"/>
      <w:bookmarkStart w:id="32" w:name="sub_411"/>
      <w:bookmarkEnd w:id="31"/>
      <w:bookmarkEnd w:id="32"/>
      <w:r>
        <w:rPr/>
        <w:t>3.1.1. служебная записка на имя председателя Комиссии руководителя, в подчинении которого находится муниципальный служащий, специалиста ответственного за кадровую работу, свидетельствующая о предоставлении муниципальным служащим недостоверных или неполных сведений, предусмотренных подпунктом 8 пункта 1 статьи 12 Федерального закона от 02.03.2007 года № 25-ФЗ «О муниципальной службе в Российской Федерации» и (или)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Normal"/>
        <w:ind w:firstLine="720"/>
        <w:jc w:val="both"/>
        <w:rPr/>
      </w:pPr>
      <w:bookmarkStart w:id="33" w:name="sub_411"/>
      <w:bookmarkStart w:id="34" w:name="sub_412"/>
      <w:bookmarkEnd w:id="33"/>
      <w:bookmarkEnd w:id="34"/>
      <w:r>
        <w:rPr/>
        <w:t>3.1.2.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 порочащих  его честь и достоинство, или об ином нарушении муниципальным служащим требований к служебному поведению;</w:t>
      </w:r>
    </w:p>
    <w:p>
      <w:pPr>
        <w:pStyle w:val="Normal"/>
        <w:ind w:firstLine="720"/>
        <w:jc w:val="both"/>
        <w:rPr/>
      </w:pPr>
      <w:bookmarkStart w:id="35" w:name="sub_412"/>
      <w:bookmarkStart w:id="36" w:name="sub_413"/>
      <w:bookmarkEnd w:id="35"/>
      <w:bookmarkEnd w:id="36"/>
      <w:r>
        <w:rPr/>
        <w:t>3.1.3.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>
      <w:pPr>
        <w:pStyle w:val="Normal"/>
        <w:ind w:firstLine="720"/>
        <w:jc w:val="both"/>
        <w:rPr/>
      </w:pPr>
      <w:bookmarkStart w:id="37" w:name="sub_413"/>
      <w:bookmarkStart w:id="38" w:name="sub_414"/>
      <w:bookmarkEnd w:id="37"/>
      <w:bookmarkEnd w:id="38"/>
      <w:r>
        <w:rPr/>
        <w:t>3.1.4. представление председателя Комиссии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Луговского городского поселения (далее – Администрация) мер по предупреждению коррупции.</w:t>
      </w:r>
    </w:p>
    <w:p>
      <w:pPr>
        <w:pStyle w:val="Normal"/>
        <w:ind w:firstLine="720"/>
        <w:jc w:val="both"/>
        <w:rPr/>
      </w:pPr>
      <w:bookmarkStart w:id="39" w:name="sub_414"/>
      <w:bookmarkStart w:id="40" w:name="sub_415"/>
      <w:bookmarkEnd w:id="39"/>
      <w:bookmarkEnd w:id="40"/>
      <w:r>
        <w:rPr/>
        <w:t>3.1.5. обращение на имя председателя Комиссии гражданина, замещавшего в Администрации  должность муниципальной службы, включенную в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 (</w:t>
      </w:r>
      <w:hyperlink w:anchor="sub_999101">
        <w:r>
          <w:rPr>
            <w:rStyle w:val="Style14"/>
            <w:rFonts w:cs="Arial"/>
            <w:color w:val="000000" w:themeColor="text1"/>
          </w:rPr>
          <w:t>Приложение 1</w:t>
        </w:r>
      </w:hyperlink>
      <w:r>
        <w:rPr>
          <w:color w:val="000000" w:themeColor="text1"/>
        </w:rPr>
        <w:t xml:space="preserve"> к настоящему Положению);</w:t>
      </w:r>
    </w:p>
    <w:p>
      <w:pPr>
        <w:pStyle w:val="Normal"/>
        <w:ind w:firstLine="720"/>
        <w:jc w:val="both"/>
        <w:rPr/>
      </w:pPr>
      <w:bookmarkStart w:id="41" w:name="sub_415"/>
      <w:bookmarkStart w:id="42" w:name="sub_416"/>
      <w:bookmarkEnd w:id="41"/>
      <w:bookmarkEnd w:id="42"/>
      <w:r>
        <w:rPr>
          <w:color w:val="000000" w:themeColor="text1"/>
        </w:rPr>
        <w:t>3.1.6.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</w:t>
      </w:r>
      <w:hyperlink w:anchor="sub_999102">
        <w:r>
          <w:rPr>
            <w:rStyle w:val="Style14"/>
            <w:rFonts w:cs="Arial"/>
            <w:color w:val="000000" w:themeColor="text1"/>
          </w:rPr>
          <w:t>Приложение 2</w:t>
        </w:r>
      </w:hyperlink>
      <w:r>
        <w:rPr>
          <w:color w:val="000000" w:themeColor="text1"/>
        </w:rPr>
        <w:t xml:space="preserve"> к настоящему Положению).</w:t>
      </w:r>
    </w:p>
    <w:p>
      <w:pPr>
        <w:pStyle w:val="Normal"/>
        <w:ind w:firstLine="720"/>
        <w:jc w:val="both"/>
        <w:rPr/>
      </w:pPr>
      <w:bookmarkStart w:id="43" w:name="sub_416"/>
      <w:bookmarkEnd w:id="43"/>
      <w:r>
        <w:rPr>
          <w:color w:val="000000" w:themeColor="text1"/>
        </w:rPr>
        <w:t>3.2. Информация, указанная в под</w:t>
      </w:r>
      <w:hyperlink w:anchor="sub_411">
        <w:r>
          <w:rPr>
            <w:rStyle w:val="Style14"/>
            <w:rFonts w:cs="Arial"/>
            <w:color w:val="000000" w:themeColor="text1"/>
          </w:rPr>
          <w:t>пунктах 3.1.1. - 3.1.4.</w:t>
        </w:r>
      </w:hyperlink>
      <w:bookmarkStart w:id="44" w:name="sub_42"/>
      <w:bookmarkEnd w:id="44"/>
      <w:r>
        <w:rPr>
          <w:color w:val="000000" w:themeColor="text1"/>
        </w:rPr>
        <w:t xml:space="preserve"> настоящего Положения, представляется в письменном виде и должна содержать следующие сведения:</w:t>
      </w:r>
    </w:p>
    <w:p>
      <w:pPr>
        <w:pStyle w:val="Normal"/>
        <w:ind w:firstLine="720"/>
        <w:jc w:val="both"/>
        <w:rPr/>
      </w:pPr>
      <w:r>
        <w:rPr/>
        <w:t>- фамилию, имя, отчество муниципального служащего и замещаемую им должность муниципальной службы;</w:t>
      </w:r>
    </w:p>
    <w:p>
      <w:pPr>
        <w:pStyle w:val="Normal"/>
        <w:ind w:firstLine="720"/>
        <w:jc w:val="both"/>
        <w:rPr/>
      </w:pPr>
      <w:r>
        <w:rPr/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>
      <w:pPr>
        <w:pStyle w:val="Normal"/>
        <w:ind w:firstLine="720"/>
        <w:jc w:val="both"/>
        <w:rPr/>
      </w:pPr>
      <w:r>
        <w:rPr/>
        <w:t>- данные об источнике информации.</w:t>
      </w:r>
    </w:p>
    <w:p>
      <w:pPr>
        <w:pStyle w:val="Normal"/>
        <w:ind w:firstLine="720"/>
        <w:jc w:val="both"/>
        <w:rPr/>
      </w:pPr>
      <w:bookmarkStart w:id="45" w:name="sub_43"/>
      <w:bookmarkEnd w:id="45"/>
      <w:r>
        <w:rPr/>
        <w:t>3.3.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>
      <w:pPr>
        <w:pStyle w:val="Normal"/>
        <w:ind w:firstLine="720"/>
        <w:jc w:val="both"/>
        <w:rPr/>
      </w:pPr>
      <w:bookmarkStart w:id="46" w:name="sub_43"/>
      <w:bookmarkStart w:id="47" w:name="sub_44"/>
      <w:bookmarkEnd w:id="46"/>
      <w:bookmarkEnd w:id="47"/>
      <w:r>
        <w:rPr/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ind w:firstLine="720"/>
        <w:jc w:val="both"/>
        <w:rPr/>
      </w:pPr>
      <w:bookmarkStart w:id="48" w:name="sub_44"/>
      <w:bookmarkEnd w:id="48"/>
      <w:r>
        <w:rPr/>
        <w:t>3.5. Председатель Комиссии в 3-дневный срок со дня поступления информации, указанной в</w:t>
      </w:r>
      <w:r>
        <w:rPr>
          <w:color w:val="000000" w:themeColor="text1"/>
        </w:rPr>
        <w:t xml:space="preserve"> </w:t>
      </w:r>
      <w:hyperlink w:anchor="sub_41">
        <w:r>
          <w:rPr>
            <w:rStyle w:val="Style14"/>
            <w:rFonts w:cs="Arial"/>
            <w:color w:val="000000" w:themeColor="text1"/>
          </w:rPr>
          <w:t>пункте 3.1</w:t>
        </w:r>
      </w:hyperlink>
      <w:r>
        <w:rPr/>
        <w:t xml:space="preserve"> настоящего Положения, выносит решение о проведении проверки этой информации, в том числе материалов, указанных в </w:t>
      </w:r>
      <w:hyperlink w:anchor="sub_43">
        <w:r>
          <w:rPr>
            <w:rStyle w:val="Style14"/>
            <w:rFonts w:cs="Arial"/>
            <w:color w:val="000000" w:themeColor="text1"/>
          </w:rPr>
          <w:t>пункте 3.3</w:t>
        </w:r>
      </w:hyperlink>
      <w:bookmarkStart w:id="49" w:name="sub_45"/>
      <w:bookmarkEnd w:id="49"/>
      <w:r>
        <w:rPr/>
        <w:t xml:space="preserve"> настоящего Положения, о созыве Комиссии и о включении в состав Комиссии независимых экспертов.</w:t>
      </w:r>
    </w:p>
    <w:p>
      <w:pPr>
        <w:pStyle w:val="Normal"/>
        <w:ind w:firstLine="720"/>
        <w:jc w:val="both"/>
        <w:rPr/>
      </w:pPr>
      <w:r>
        <w:rPr/>
        <w:t>Проверка Комиссией информации и материалов осуществляется в месячный срок со дня принятия решения  о ее проведении. Срок проверки может быть продлен до двух месяцев по решению главы Луговского городского поселения (далее – Глава поселения) на основании ходатайства председателя Комиссии. 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 с предоставленной информацией и материалами.</w:t>
      </w:r>
    </w:p>
    <w:p>
      <w:pPr>
        <w:pStyle w:val="Normal"/>
        <w:ind w:firstLine="720"/>
        <w:jc w:val="both"/>
        <w:rPr/>
      </w:pPr>
      <w:r>
        <w:rPr/>
        <w:t>При поступлении в Администрацию информации о наличии у муниципального служащего личной заинтересованности, которая приводит или может привести к конфликту интересов, в целях принятия мер по предотвращению конфликта интересов - усиливается контроль за исполнением муниципальным служащим его должностных обязанностей либо принимается решение об отстранении муниципального служащего от замещаемой должности муниципальной службы на период урегулирования конфликта интересов или иных мер в соответствии с пунктом 3 статьи 14.1 Федерального закона от 02.03.2007 года  №  25-ФЗ «О муниципальной службе в Российской Федерации».</w:t>
      </w:r>
    </w:p>
    <w:p>
      <w:pPr>
        <w:pStyle w:val="Normal"/>
        <w:ind w:firstLine="720"/>
        <w:jc w:val="both"/>
        <w:rPr/>
      </w:pPr>
      <w:bookmarkStart w:id="50" w:name="sub_46"/>
      <w:bookmarkEnd w:id="50"/>
      <w:r>
        <w:rPr/>
        <w:t>3.6. Председатель Комиссии вправе запрашивать дополнительные сведения, необходимые для работы Комиссии, от руководителей, подавших служебные записки, других организаций.</w:t>
      </w:r>
    </w:p>
    <w:p>
      <w:pPr>
        <w:pStyle w:val="Normal"/>
        <w:ind w:firstLine="720"/>
        <w:jc w:val="both"/>
        <w:rPr/>
      </w:pPr>
      <w:bookmarkStart w:id="51" w:name="sub_46"/>
      <w:bookmarkEnd w:id="51"/>
      <w:r>
        <w:rPr/>
        <w:t xml:space="preserve"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w:anchor="sub_41">
        <w:r>
          <w:rPr>
            <w:rStyle w:val="Style14"/>
            <w:rFonts w:cs="Arial"/>
            <w:color w:val="000000" w:themeColor="text1"/>
          </w:rPr>
          <w:t>пункте 3.1</w:t>
        </w:r>
      </w:hyperlink>
      <w:bookmarkStart w:id="52" w:name="sub_47"/>
      <w:bookmarkEnd w:id="52"/>
      <w:r>
        <w:rPr/>
        <w:t xml:space="preserve"> настоящего Положения.</w:t>
      </w:r>
    </w:p>
    <w:p>
      <w:pPr>
        <w:pStyle w:val="Normal"/>
        <w:ind w:firstLine="720"/>
        <w:jc w:val="both"/>
        <w:rPr/>
      </w:pPr>
      <w:r>
        <w:rPr/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>
      <w:pPr>
        <w:pStyle w:val="Normal"/>
        <w:ind w:firstLine="720"/>
        <w:jc w:val="both"/>
        <w:rPr/>
      </w:pPr>
      <w:bookmarkStart w:id="53" w:name="sub_48"/>
      <w:bookmarkEnd w:id="53"/>
      <w:r>
        <w:rPr/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Normal"/>
        <w:ind w:firstLine="720"/>
        <w:jc w:val="both"/>
        <w:rPr/>
      </w:pPr>
      <w:bookmarkStart w:id="54" w:name="sub_48"/>
      <w:bookmarkStart w:id="55" w:name="sub_49"/>
      <w:bookmarkEnd w:id="54"/>
      <w:bookmarkEnd w:id="55"/>
      <w:r>
        <w:rPr/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>
      <w:pPr>
        <w:pStyle w:val="Normal"/>
        <w:ind w:firstLine="720"/>
        <w:jc w:val="both"/>
        <w:rPr/>
      </w:pPr>
      <w:bookmarkStart w:id="56" w:name="sub_49"/>
      <w:bookmarkStart w:id="57" w:name="sub_410"/>
      <w:bookmarkEnd w:id="56"/>
      <w:bookmarkEnd w:id="57"/>
      <w:r>
        <w:rPr/>
        <w:t>3.10.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руководители, должностные лица государственных органов, органов местного самоуправления, а также представители заинтересованных организаций.</w:t>
      </w:r>
    </w:p>
    <w:p>
      <w:pPr>
        <w:pStyle w:val="Normal"/>
        <w:ind w:firstLine="720"/>
        <w:jc w:val="both"/>
        <w:rPr/>
      </w:pPr>
      <w:bookmarkStart w:id="58" w:name="sub_410"/>
      <w:bookmarkStart w:id="59" w:name="sub_4011"/>
      <w:bookmarkEnd w:id="58"/>
      <w:bookmarkEnd w:id="59"/>
      <w:r>
        <w:rPr/>
        <w:t>3.11.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>
      <w:pPr>
        <w:pStyle w:val="Normal"/>
        <w:ind w:firstLine="720"/>
        <w:jc w:val="both"/>
        <w:rPr/>
      </w:pPr>
      <w:bookmarkStart w:id="60" w:name="sub_4011"/>
      <w:bookmarkStart w:id="61" w:name="sub_4012"/>
      <w:bookmarkEnd w:id="60"/>
      <w:bookmarkEnd w:id="61"/>
      <w:r>
        <w:rPr/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ind w:firstLine="720"/>
        <w:jc w:val="both"/>
        <w:rPr/>
      </w:pPr>
      <w:bookmarkStart w:id="62" w:name="sub_4012"/>
      <w:bookmarkEnd w:id="62"/>
      <w:r>
        <w:rPr/>
        <w:t xml:space="preserve">3.13. По итогам рассмотрения информации, указанной в  </w:t>
      </w:r>
      <w:r>
        <w:rPr>
          <w:color w:val="000000" w:themeColor="text1"/>
        </w:rPr>
        <w:t>под</w:t>
      </w:r>
      <w:hyperlink w:anchor="sub_411">
        <w:r>
          <w:rPr>
            <w:rStyle w:val="Style14"/>
            <w:rFonts w:cs="Arial"/>
            <w:color w:val="000000" w:themeColor="text1"/>
          </w:rPr>
          <w:t>пункте 3.1.1.</w:t>
        </w:r>
      </w:hyperlink>
      <w:bookmarkStart w:id="63" w:name="sub_4013"/>
      <w:bookmarkEnd w:id="63"/>
      <w:r>
        <w:rPr/>
        <w:t xml:space="preserve"> настоящего Положения, комиссия может принять одно из следующих решений:</w:t>
      </w:r>
    </w:p>
    <w:p>
      <w:pPr>
        <w:pStyle w:val="Normal"/>
        <w:ind w:firstLine="720"/>
        <w:jc w:val="both"/>
        <w:rPr/>
      </w:pPr>
      <w:r>
        <w:rPr/>
        <w:t>- установить, что сведения, представленные муниципальным служащим в соответствии подпунктом 8 пункта 1 статьи 12 Федерального закона от 02.03.2007 года № 25-ФЗ «О муниципальной службе в Российской Федерации» являются достоверными и полными;</w:t>
      </w:r>
    </w:p>
    <w:p>
      <w:pPr>
        <w:pStyle w:val="Normal"/>
        <w:ind w:firstLine="720"/>
        <w:jc w:val="both"/>
        <w:rPr/>
      </w:pPr>
      <w:r>
        <w:rPr/>
        <w:t>- установить, что сведения, представленные муниципальным служащим в соответствии подпунктом 8 пункта 1 статьи 12 Федерального закона от 02.03.2007 года №   25-ФЗ «О муниципальной службе в Российской Федерации» являются недостоверными и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>
      <w:pPr>
        <w:pStyle w:val="Normal"/>
        <w:ind w:firstLine="720"/>
        <w:jc w:val="both"/>
        <w:rPr/>
      </w:pPr>
      <w:r>
        <w:rPr/>
        <w:t>3.14. По итогам рассмотрения информации</w:t>
      </w:r>
      <w:r>
        <w:rPr>
          <w:color w:val="000000" w:themeColor="text1"/>
        </w:rPr>
        <w:t>, указанной в  под</w:t>
      </w:r>
      <w:hyperlink w:anchor="sub_412">
        <w:r>
          <w:rPr>
            <w:rStyle w:val="Style14"/>
            <w:rFonts w:cs="Arial"/>
            <w:color w:val="000000" w:themeColor="text1"/>
          </w:rPr>
          <w:t>пунктах 3.1.2. - 3.1.4</w:t>
        </w:r>
      </w:hyperlink>
      <w:bookmarkStart w:id="64" w:name="sub_4014"/>
      <w:bookmarkEnd w:id="64"/>
      <w:r>
        <w:rPr/>
        <w:t xml:space="preserve"> настоящего Положения, Комиссия может принять одно из следующих решений:</w:t>
      </w:r>
    </w:p>
    <w:p>
      <w:pPr>
        <w:pStyle w:val="Normal"/>
        <w:ind w:firstLine="720"/>
        <w:jc w:val="both"/>
        <w:rPr/>
      </w:pPr>
      <w:r>
        <w:rPr/>
        <w:t>-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>
      <w:pPr>
        <w:pStyle w:val="Normal"/>
        <w:ind w:firstLine="720"/>
        <w:jc w:val="both"/>
        <w:rPr/>
      </w:pPr>
      <w:r>
        <w:rPr/>
        <w:t>- установить, что муниципальный служащий нарушил требования к служебному поведению. В этом случае Главе поселения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поведению;</w:t>
      </w:r>
    </w:p>
    <w:p>
      <w:pPr>
        <w:pStyle w:val="Normal"/>
        <w:ind w:firstLine="720"/>
        <w:jc w:val="both"/>
        <w:rPr/>
      </w:pPr>
      <w:r>
        <w:rPr/>
        <w:t>-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>
      <w:pPr>
        <w:pStyle w:val="Normal"/>
        <w:ind w:firstLine="720"/>
        <w:jc w:val="both"/>
        <w:rPr/>
      </w:pPr>
      <w:r>
        <w:rPr/>
        <w:t>-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непосредственному руководителю муниципального служащего и Главе поселения предлагаются рекомендации, направленные на предотвращение или урегулирование этого конфликта интересов.</w:t>
      </w:r>
    </w:p>
    <w:p>
      <w:pPr>
        <w:pStyle w:val="Normal"/>
        <w:ind w:firstLine="720"/>
        <w:jc w:val="both"/>
        <w:rPr/>
      </w:pPr>
      <w:r>
        <w:rPr/>
        <w:t>3.15. По итогам рассмотрения информации, указанной в  под</w:t>
      </w:r>
      <w:hyperlink w:anchor="sub_415">
        <w:r>
          <w:rPr>
            <w:rStyle w:val="Style14"/>
            <w:rFonts w:cs="Arial"/>
            <w:color w:val="000000" w:themeColor="text1"/>
          </w:rPr>
          <w:t>пункте 3.1.5.</w:t>
        </w:r>
      </w:hyperlink>
      <w:r>
        <w:rPr>
          <w:color w:val="000000" w:themeColor="text1"/>
        </w:rPr>
        <w:t xml:space="preserve"> настоящего Положения, Комиссия может принять одно из следующ</w:t>
      </w:r>
      <w:bookmarkStart w:id="65" w:name="sub_4015"/>
      <w:bookmarkEnd w:id="65"/>
      <w:r>
        <w:rPr/>
        <w:t>их решений:</w:t>
      </w:r>
    </w:p>
    <w:p>
      <w:pPr>
        <w:pStyle w:val="Normal"/>
        <w:ind w:firstLine="720"/>
        <w:jc w:val="both"/>
        <w:rPr/>
      </w:pPr>
      <w:r>
        <w:rPr/>
        <w:t>-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>
      <w:pPr>
        <w:pStyle w:val="Normal"/>
        <w:ind w:firstLine="720"/>
        <w:jc w:val="both"/>
        <w:rPr/>
      </w:pPr>
      <w:r>
        <w:rPr/>
        <w:t>- отказать гражданину в замещении должности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>
      <w:pPr>
        <w:pStyle w:val="Normal"/>
        <w:ind w:firstLine="720"/>
        <w:jc w:val="both"/>
        <w:rPr/>
      </w:pPr>
      <w:r>
        <w:rPr/>
        <w:t xml:space="preserve">3.16. По итогам рассмотрения информации, указанной в  </w:t>
      </w:r>
      <w:r>
        <w:rPr>
          <w:color w:val="000000" w:themeColor="text1"/>
        </w:rPr>
        <w:t>под</w:t>
      </w:r>
      <w:hyperlink w:anchor="sub_416">
        <w:r>
          <w:rPr>
            <w:rStyle w:val="Style14"/>
            <w:rFonts w:cs="Arial"/>
            <w:color w:val="000000" w:themeColor="text1"/>
          </w:rPr>
          <w:t>пункте 3.1.6.</w:t>
        </w:r>
      </w:hyperlink>
      <w:bookmarkStart w:id="66" w:name="sub_4016"/>
      <w:bookmarkEnd w:id="66"/>
      <w:r>
        <w:rPr/>
        <w:t xml:space="preserve"> настоящего Положения, Комиссия может принять одно из следующих решений:</w:t>
      </w:r>
    </w:p>
    <w:p>
      <w:pPr>
        <w:pStyle w:val="Normal"/>
        <w:ind w:firstLine="720"/>
        <w:jc w:val="both"/>
        <w:rPr/>
      </w:pPr>
      <w:r>
        <w:rPr/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ind w:firstLine="720"/>
        <w:jc w:val="both"/>
        <w:rPr/>
      </w:pPr>
      <w:r>
        <w:rPr/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ind w:firstLine="720"/>
        <w:jc w:val="both"/>
        <w:rPr/>
      </w:pPr>
      <w:r>
        <w:rPr/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>
      <w:pPr>
        <w:pStyle w:val="Normal"/>
        <w:ind w:firstLine="720"/>
        <w:jc w:val="both"/>
        <w:rPr/>
      </w:pPr>
      <w:bookmarkStart w:id="67" w:name="sub_4017"/>
      <w:bookmarkEnd w:id="67"/>
      <w:r>
        <w:rPr/>
        <w:t>3.17. По итогам рассмотрения вопросов, предусмотренных под</w:t>
      </w:r>
      <w:hyperlink w:anchor="sub_411">
        <w:r>
          <w:rPr>
            <w:rStyle w:val="Style14"/>
            <w:rFonts w:cs="Arial"/>
            <w:color w:val="000000" w:themeColor="text1"/>
          </w:rPr>
          <w:t>пунктами 3.1.1.</w:t>
        </w:r>
      </w:hyperlink>
      <w:r>
        <w:rPr>
          <w:color w:val="000000" w:themeColor="text1"/>
        </w:rPr>
        <w:t xml:space="preserve">, </w:t>
      </w:r>
      <w:hyperlink w:anchor="sub_415">
        <w:r>
          <w:rPr>
            <w:rStyle w:val="Style14"/>
            <w:rFonts w:cs="Arial"/>
            <w:color w:val="000000" w:themeColor="text1"/>
          </w:rPr>
          <w:t>3.1.5.</w:t>
        </w:r>
      </w:hyperlink>
      <w:r>
        <w:rPr>
          <w:color w:val="000000" w:themeColor="text1"/>
        </w:rPr>
        <w:t xml:space="preserve">, </w:t>
      </w:r>
      <w:hyperlink w:anchor="sub_416">
        <w:r>
          <w:rPr>
            <w:rStyle w:val="Style14"/>
            <w:rFonts w:cs="Arial"/>
            <w:color w:val="000000" w:themeColor="text1"/>
          </w:rPr>
          <w:t>3.1.6.</w:t>
        </w:r>
      </w:hyperlink>
      <w:r>
        <w:rPr/>
        <w:t xml:space="preserve">, при наличии к тому оснований Комиссия может принять иное, чем предусмотренное </w:t>
      </w:r>
      <w:hyperlink w:anchor="sub_413">
        <w:r>
          <w:rPr>
            <w:rStyle w:val="Style14"/>
            <w:rFonts w:cs="Arial"/>
            <w:color w:val="000000" w:themeColor="text1"/>
          </w:rPr>
          <w:t>пунктами 3.13.</w:t>
        </w:r>
      </w:hyperlink>
      <w:r>
        <w:rPr>
          <w:color w:val="000000" w:themeColor="text1"/>
        </w:rPr>
        <w:t xml:space="preserve">, </w:t>
      </w:r>
      <w:hyperlink w:anchor="sub_415">
        <w:r>
          <w:rPr>
            <w:rStyle w:val="Style14"/>
            <w:rFonts w:cs="Arial"/>
            <w:color w:val="000000" w:themeColor="text1"/>
          </w:rPr>
          <w:t>3.15.</w:t>
        </w:r>
      </w:hyperlink>
      <w:r>
        <w:rPr>
          <w:color w:val="000000" w:themeColor="text1"/>
        </w:rPr>
        <w:t xml:space="preserve">, </w:t>
      </w:r>
      <w:hyperlink w:anchor="sub_416">
        <w:r>
          <w:rPr>
            <w:rStyle w:val="Style14"/>
            <w:rFonts w:cs="Arial"/>
            <w:color w:val="000000" w:themeColor="text1"/>
          </w:rPr>
          <w:t>3.16.</w:t>
        </w:r>
      </w:hyperlink>
      <w:r>
        <w:rPr/>
        <w:t xml:space="preserve"> настоящего Положения, решение. Основания и мотивы такого решения должны быть отражены в протоколе заседания Комиссии.</w:t>
      </w:r>
    </w:p>
    <w:p>
      <w:pPr>
        <w:pStyle w:val="Normal"/>
        <w:ind w:firstLine="720"/>
        <w:jc w:val="both"/>
        <w:rPr/>
      </w:pPr>
      <w:bookmarkStart w:id="68" w:name="sub_4017"/>
      <w:bookmarkStart w:id="69" w:name="sub_4018"/>
      <w:bookmarkEnd w:id="68"/>
      <w:bookmarkEnd w:id="69"/>
      <w:r>
        <w:rPr/>
        <w:t>3.18.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>
      <w:pPr>
        <w:pStyle w:val="Normal"/>
        <w:ind w:firstLine="720"/>
        <w:jc w:val="both"/>
        <w:rPr/>
      </w:pPr>
      <w:r>
        <w:rPr/>
        <w:t>3.19. При установлении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поселения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>
      <w:pPr>
        <w:pStyle w:val="Normal"/>
        <w:ind w:firstLine="720"/>
        <w:jc w:val="both"/>
        <w:rPr/>
      </w:pPr>
      <w:bookmarkStart w:id="70" w:name="sub_420"/>
      <w:bookmarkEnd w:id="70"/>
      <w:r>
        <w:rPr/>
        <w:t>3.20.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правоохранительные органы.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1"/>
        <w:spacing w:before="0" w:after="0"/>
        <w:rPr>
          <w:color w:val="00000A"/>
        </w:rPr>
      </w:pPr>
      <w:bookmarkStart w:id="71" w:name="sub_500"/>
      <w:bookmarkEnd w:id="71"/>
      <w:r>
        <w:rPr>
          <w:color w:val="00000A"/>
        </w:rPr>
        <w:t>4. Порядок оформления решений Комиссии</w:t>
      </w:r>
    </w:p>
    <w:p>
      <w:pPr>
        <w:pStyle w:val="Normal"/>
        <w:ind w:firstLine="720"/>
        <w:jc w:val="both"/>
        <w:rPr/>
      </w:pPr>
      <w:bookmarkStart w:id="72" w:name="sub_500"/>
      <w:bookmarkStart w:id="73" w:name="sub_51"/>
      <w:bookmarkEnd w:id="72"/>
      <w:bookmarkEnd w:id="73"/>
      <w:r>
        <w:rPr/>
        <w:t>4.1. Решения Комиссии оформляются протоколами, которые подписывают члены Комиссии, принявшие участие в ее заседании. Решения Комиссии по вопросам, указанным в под</w:t>
      </w:r>
      <w:hyperlink w:anchor="sub_411">
        <w:r>
          <w:rPr>
            <w:rStyle w:val="Style14"/>
            <w:rFonts w:cs="Arial"/>
            <w:color w:val="000000" w:themeColor="text1"/>
          </w:rPr>
          <w:t>пунктах 3.1.1. - 3.1.4</w:t>
        </w:r>
      </w:hyperlink>
      <w:r>
        <w:rPr/>
        <w:t>. настоящего Положения, носят рекомендательный характер. Решения Комиссии по вопросам,  указанным в под</w:t>
      </w:r>
      <w:hyperlink w:anchor="sub_415">
        <w:r>
          <w:rPr>
            <w:rStyle w:val="Style14"/>
            <w:rFonts w:cs="Arial"/>
            <w:color w:val="000000" w:themeColor="text1"/>
          </w:rPr>
          <w:t>пунктах 3.1.5.</w:t>
        </w:r>
      </w:hyperlink>
      <w:r>
        <w:rPr>
          <w:color w:val="000000" w:themeColor="text1"/>
        </w:rPr>
        <w:t xml:space="preserve">, </w:t>
      </w:r>
      <w:hyperlink w:anchor="sub_416">
        <w:r>
          <w:rPr>
            <w:rStyle w:val="Style14"/>
            <w:rFonts w:cs="Arial"/>
            <w:color w:val="000000" w:themeColor="text1"/>
          </w:rPr>
          <w:t>3.1.6.</w:t>
        </w:r>
      </w:hyperlink>
      <w:r>
        <w:rPr/>
        <w:t xml:space="preserve"> настоящего Положения, носят обязательный характер.</w:t>
      </w:r>
    </w:p>
    <w:p>
      <w:pPr>
        <w:pStyle w:val="Normal"/>
        <w:ind w:firstLine="720"/>
        <w:jc w:val="both"/>
        <w:rPr/>
      </w:pPr>
      <w:bookmarkStart w:id="74" w:name="sub_51"/>
      <w:bookmarkStart w:id="75" w:name="sub_52"/>
      <w:bookmarkEnd w:id="74"/>
      <w:bookmarkEnd w:id="75"/>
      <w:r>
        <w:rPr/>
        <w:t>4.2. В протоколе заседания Комиссии указываются:</w:t>
      </w:r>
    </w:p>
    <w:p>
      <w:pPr>
        <w:pStyle w:val="Normal"/>
        <w:ind w:firstLine="720"/>
        <w:jc w:val="both"/>
        <w:rPr/>
      </w:pPr>
      <w:bookmarkStart w:id="76" w:name="sub_52"/>
      <w:bookmarkStart w:id="77" w:name="sub_521"/>
      <w:bookmarkEnd w:id="76"/>
      <w:bookmarkEnd w:id="77"/>
      <w:r>
        <w:rPr/>
        <w:t>-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ind w:firstLine="720"/>
        <w:jc w:val="both"/>
        <w:rPr/>
      </w:pPr>
      <w:bookmarkStart w:id="78" w:name="sub_521"/>
      <w:bookmarkStart w:id="79" w:name="sub_522"/>
      <w:bookmarkEnd w:id="78"/>
      <w:bookmarkEnd w:id="79"/>
      <w:r>
        <w:rPr/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ind w:firstLine="720"/>
        <w:jc w:val="both"/>
        <w:rPr/>
      </w:pPr>
      <w:bookmarkStart w:id="80" w:name="sub_522"/>
      <w:bookmarkStart w:id="81" w:name="sub_523"/>
      <w:bookmarkEnd w:id="80"/>
      <w:bookmarkEnd w:id="81"/>
      <w:r>
        <w:rPr/>
        <w:t>- предъявляемые к муниципальному служащему претензии, материалы, на которых они основываются;</w:t>
      </w:r>
    </w:p>
    <w:p>
      <w:pPr>
        <w:pStyle w:val="Normal"/>
        <w:ind w:firstLine="720"/>
        <w:jc w:val="both"/>
        <w:rPr/>
      </w:pPr>
      <w:bookmarkStart w:id="82" w:name="sub_523"/>
      <w:bookmarkStart w:id="83" w:name="sub_524"/>
      <w:bookmarkEnd w:id="82"/>
      <w:bookmarkEnd w:id="83"/>
      <w:r>
        <w:rPr/>
        <w:t>-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ind w:firstLine="720"/>
        <w:jc w:val="both"/>
        <w:rPr/>
      </w:pPr>
      <w:bookmarkStart w:id="84" w:name="sub_524"/>
      <w:bookmarkStart w:id="85" w:name="sub_525"/>
      <w:bookmarkEnd w:id="84"/>
      <w:bookmarkEnd w:id="85"/>
      <w:r>
        <w:rPr/>
        <w:t>- фамилии, имена, отчества выступивших на заседании лиц и краткое изложение их выступлений;</w:t>
      </w:r>
    </w:p>
    <w:p>
      <w:pPr>
        <w:pStyle w:val="Normal"/>
        <w:ind w:firstLine="720"/>
        <w:jc w:val="both"/>
        <w:rPr/>
      </w:pPr>
      <w:bookmarkStart w:id="86" w:name="sub_525"/>
      <w:bookmarkStart w:id="87" w:name="sub_526"/>
      <w:bookmarkEnd w:id="86"/>
      <w:bookmarkEnd w:id="87"/>
      <w:r>
        <w:rPr/>
        <w:t>- источник информации, содержащий основания для проведения заседания Комиссии, дата поступления информации в Администрацию;</w:t>
      </w:r>
    </w:p>
    <w:p>
      <w:pPr>
        <w:pStyle w:val="Normal"/>
        <w:ind w:firstLine="720"/>
        <w:jc w:val="both"/>
        <w:rPr/>
      </w:pPr>
      <w:bookmarkStart w:id="88" w:name="sub_526"/>
      <w:bookmarkStart w:id="89" w:name="sub_527"/>
      <w:bookmarkEnd w:id="88"/>
      <w:bookmarkEnd w:id="89"/>
      <w:r>
        <w:rPr/>
        <w:t>- другие сведения;</w:t>
      </w:r>
    </w:p>
    <w:p>
      <w:pPr>
        <w:pStyle w:val="Normal"/>
        <w:ind w:firstLine="720"/>
        <w:jc w:val="both"/>
        <w:rPr/>
      </w:pPr>
      <w:bookmarkStart w:id="90" w:name="sub_527"/>
      <w:bookmarkStart w:id="91" w:name="sub_528"/>
      <w:bookmarkEnd w:id="90"/>
      <w:bookmarkEnd w:id="91"/>
      <w:r>
        <w:rPr/>
        <w:t>- результаты голосования;</w:t>
      </w:r>
    </w:p>
    <w:p>
      <w:pPr>
        <w:pStyle w:val="Normal"/>
        <w:ind w:firstLine="720"/>
        <w:jc w:val="both"/>
        <w:rPr/>
      </w:pPr>
      <w:bookmarkStart w:id="92" w:name="sub_528"/>
      <w:bookmarkStart w:id="93" w:name="sub_529"/>
      <w:bookmarkEnd w:id="92"/>
      <w:bookmarkEnd w:id="93"/>
      <w:r>
        <w:rPr/>
        <w:t>- решение Комиссии и обоснование его принятия.</w:t>
      </w:r>
    </w:p>
    <w:p>
      <w:pPr>
        <w:pStyle w:val="Normal"/>
        <w:ind w:firstLine="720"/>
        <w:jc w:val="both"/>
        <w:rPr/>
      </w:pPr>
      <w:bookmarkStart w:id="94" w:name="sub_529"/>
      <w:bookmarkStart w:id="95" w:name="sub_53"/>
      <w:bookmarkEnd w:id="94"/>
      <w:bookmarkEnd w:id="95"/>
      <w:r>
        <w:rPr/>
        <w:t>4.3.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ind w:firstLine="720"/>
        <w:jc w:val="both"/>
        <w:rPr/>
      </w:pPr>
      <w:bookmarkStart w:id="96" w:name="sub_53"/>
      <w:bookmarkStart w:id="97" w:name="sub_54"/>
      <w:bookmarkEnd w:id="96"/>
      <w:bookmarkEnd w:id="97"/>
      <w:r>
        <w:rPr/>
        <w:t>4.4. Копии протокола заседания Комиссии в течение трех дней со дня его принятия направляются Главе поселения полностью и (или) в виде выписок из него - муниципальному служащему, а также по решению Комиссии - иным заинтересованным лицам.</w:t>
      </w:r>
    </w:p>
    <w:p>
      <w:pPr>
        <w:pStyle w:val="Normal"/>
        <w:ind w:firstLine="720"/>
        <w:jc w:val="both"/>
        <w:rPr/>
      </w:pPr>
      <w:bookmarkStart w:id="98" w:name="sub_54"/>
      <w:bookmarkStart w:id="99" w:name="sub_55"/>
      <w:bookmarkEnd w:id="98"/>
      <w:bookmarkEnd w:id="99"/>
      <w:r>
        <w:rPr/>
        <w:t>4.5. Глава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>
      <w:pPr>
        <w:pStyle w:val="Normal"/>
        <w:ind w:firstLine="720"/>
        <w:jc w:val="both"/>
        <w:rPr/>
      </w:pPr>
      <w:r>
        <w:rPr/>
        <w:t>4.6.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4.7. Решение Комиссии, принятое в отношении муниципального служащего, хранится в его личном деле.</w:t>
      </w:r>
    </w:p>
    <w:p>
      <w:pPr>
        <w:pStyle w:val="Normal"/>
        <w:ind w:firstLine="720"/>
        <w:jc w:val="both"/>
        <w:rPr/>
      </w:pPr>
      <w:bookmarkStart w:id="100" w:name="sub_57"/>
      <w:bookmarkStart w:id="101" w:name="sub_57"/>
      <w:bookmarkEnd w:id="101"/>
      <w:r>
        <w:rPr/>
      </w:r>
    </w:p>
    <w:p>
      <w:pPr>
        <w:pStyle w:val="Normal"/>
        <w:ind w:firstLine="698"/>
        <w:jc w:val="right"/>
        <w:rPr>
          <w:b/>
          <w:b/>
          <w:bCs/>
        </w:rPr>
      </w:pPr>
      <w:r>
        <w:rPr>
          <w:rStyle w:val="Style13"/>
          <w:b w:val="false"/>
          <w:color w:val="00000A"/>
        </w:rPr>
        <w:t>Приложение 1</w:t>
      </w:r>
    </w:p>
    <w:p>
      <w:pPr>
        <w:pStyle w:val="Normal"/>
        <w:ind w:firstLine="698"/>
        <w:jc w:val="right"/>
        <w:rPr/>
      </w:pPr>
      <w:r>
        <w:rPr>
          <w:rStyle w:val="Style13"/>
          <w:b w:val="false"/>
          <w:color w:val="00000A"/>
        </w:rPr>
        <w:t>к</w:t>
      </w:r>
      <w:r>
        <w:rPr>
          <w:rStyle w:val="Style13"/>
          <w:b w:val="false"/>
          <w:color w:val="000000" w:themeColor="text1"/>
        </w:rPr>
        <w:t xml:space="preserve"> </w:t>
      </w:r>
      <w:hyperlink w:anchor="sub_9991">
        <w:r>
          <w:rPr>
            <w:rStyle w:val="Style14"/>
            <w:rFonts w:cs="Arial"/>
            <w:color w:val="000000" w:themeColor="text1"/>
          </w:rPr>
          <w:t>Положению</w:t>
        </w:r>
      </w:hyperlink>
      <w:r>
        <w:rPr>
          <w:rStyle w:val="Style13"/>
          <w:b w:val="false"/>
          <w:color w:val="00000A"/>
        </w:rPr>
        <w:t xml:space="preserve">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>Председателю комиссии по соблюдению требований к служебному</w:t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поведению муниципальных служащих администрации Луговского</w:t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>городского поселения и урегулированию конфликта интересов</w:t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</w:rPr>
        <w:t>________________________________________________ (Ф.И.О.)</w:t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</w:rPr>
        <w:t>от _____________________________________________ (Ф.И.О.)</w:t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>______________________________ (Адрес, контактный телефон)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Style22"/>
        <w:rPr>
          <w:rFonts w:ascii="Arial" w:hAnsi="Arial" w:cs="Arial"/>
        </w:rPr>
      </w:pPr>
      <w:r>
        <w:rPr>
          <w:rStyle w:val="Style13"/>
          <w:rFonts w:cs="Arial" w:ascii="Arial" w:hAnsi="Arial"/>
          <w:bCs/>
          <w:color w:val="00000A"/>
        </w:rPr>
        <w:t xml:space="preserve">                                    </w:t>
      </w:r>
      <w:r>
        <w:rPr>
          <w:rStyle w:val="Style13"/>
          <w:rFonts w:cs="Arial" w:ascii="Arial" w:hAnsi="Arial"/>
          <w:bCs/>
          <w:color w:val="00000A"/>
        </w:rPr>
        <w:t xml:space="preserve">Обращение                           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Я, ______________________ (Ф.И.О.), замещавший (ая) в администрации Луговского городского поселения  должность муниципальной службы - ____________________________</w:t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>(указать занимаемую должность), прошу дать согласие на замещение должности в ______________________________ (указать наименование  коммерческой  или  некоммерческой  организации),  так   как отдельные функции по управлению этой организацией, а именно _______________________ (указать  функции)  входили  в  мои должностные обязанности в администрации Луговского городского поселения.</w:t>
      </w:r>
    </w:p>
    <w:p>
      <w:pPr>
        <w:pStyle w:val="Normal"/>
        <w:rPr/>
      </w:pPr>
      <w:r>
        <w:rPr/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</w:t>
      </w:r>
      <w:r>
        <w:rPr>
          <w:rFonts w:cs="Arial" w:ascii="Arial" w:hAnsi="Arial"/>
        </w:rPr>
        <w:t>______________ (Ф.И.О.), дата</w:t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</w:t>
      </w:r>
      <w:r>
        <w:rPr>
          <w:rFonts w:cs="Arial" w:ascii="Arial" w:hAnsi="Arial"/>
        </w:rPr>
        <w:t>подпись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right"/>
        <w:rPr/>
      </w:pPr>
      <w:r>
        <w:rPr>
          <w:rStyle w:val="Style13"/>
          <w:b w:val="false"/>
          <w:color w:val="00000A"/>
        </w:rPr>
        <w:t>Приложение 2</w:t>
      </w:r>
    </w:p>
    <w:p>
      <w:pPr>
        <w:pStyle w:val="Normal"/>
        <w:ind w:firstLine="698"/>
        <w:jc w:val="right"/>
        <w:rPr/>
      </w:pPr>
      <w:r>
        <w:rPr>
          <w:rStyle w:val="Style13"/>
          <w:b w:val="false"/>
          <w:color w:val="00000A"/>
        </w:rPr>
        <w:t xml:space="preserve">к </w:t>
      </w:r>
      <w:hyperlink w:anchor="sub_9991">
        <w:r>
          <w:rPr>
            <w:rStyle w:val="Style14"/>
            <w:rFonts w:cs="Arial"/>
            <w:color w:val="000000" w:themeColor="text1"/>
          </w:rPr>
          <w:t>Положению</w:t>
        </w:r>
      </w:hyperlink>
      <w:r>
        <w:rPr>
          <w:rStyle w:val="Style13"/>
          <w:b w:val="false"/>
          <w:color w:val="00000A"/>
        </w:rPr>
        <w:t xml:space="preserve">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>Председателю комиссии по соблюдению требований к служебному поведению муниципальных служащих администрации Луговского</w:t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городского поселения и урегулированию конфликта интересов</w:t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</w:rPr>
        <w:t>________________________________________________ (Ф.И.О.)</w:t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</w:rPr>
        <w:t>от _____________________________________________ (Ф.И.О.)</w:t>
      </w:r>
    </w:p>
    <w:p>
      <w:pPr>
        <w:pStyle w:val="Style22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</w:rPr>
        <w:t>_____________________________________________ (должность)</w:t>
      </w:r>
    </w:p>
    <w:p>
      <w:pPr>
        <w:pStyle w:val="Normal"/>
        <w:ind w:firstLine="720"/>
        <w:jc w:val="right"/>
        <w:rPr/>
      </w:pPr>
      <w:r>
        <w:rPr/>
      </w:r>
    </w:p>
    <w:p>
      <w:pPr>
        <w:pStyle w:val="Style22"/>
        <w:rPr>
          <w:rFonts w:ascii="Arial" w:hAnsi="Arial" w:cs="Arial"/>
        </w:rPr>
      </w:pPr>
      <w:r>
        <w:rPr>
          <w:rStyle w:val="Style13"/>
          <w:rFonts w:cs="Arial" w:ascii="Arial" w:hAnsi="Arial"/>
          <w:bCs/>
          <w:color w:val="00000A"/>
        </w:rPr>
        <w:t xml:space="preserve">                                   </w:t>
      </w:r>
      <w:r>
        <w:rPr>
          <w:rStyle w:val="Style13"/>
          <w:rFonts w:cs="Arial" w:ascii="Arial" w:hAnsi="Arial"/>
          <w:bCs/>
          <w:color w:val="00000A"/>
        </w:rPr>
        <w:t xml:space="preserve">Заявление                            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Я, ______________________ (Ф.И.О.), замещающий (ая) в администрации Луговского  городского поселения  должность муниципальной службы - ____________________________</w:t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>(указать должность), сообщаю о невозможности по причине ____________________________</w:t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_______________________________________________ (указать причину) представить   сведения   о   доходах,   об   имуществе  и  обязательствах имущественного  характера  своих  супруги  (супруга) и несовершеннолетних детей (необходимое указать).</w:t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______________ (Ф.И.О.), дата</w:t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</w:t>
      </w:r>
      <w:r>
        <w:rPr>
          <w:rFonts w:cs="Arial" w:ascii="Arial" w:hAnsi="Arial"/>
        </w:rPr>
        <w:t>подпись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right"/>
        <w:rPr>
          <w:rFonts w:ascii="Courier New" w:hAnsi="Courier New" w:cs="Courier New"/>
          <w:b/>
          <w:b/>
          <w:bCs/>
          <w:sz w:val="22"/>
          <w:szCs w:val="22"/>
        </w:rPr>
      </w:pPr>
      <w:bookmarkStart w:id="102" w:name="sub_9992"/>
      <w:bookmarkEnd w:id="102"/>
      <w:r>
        <w:rPr>
          <w:rStyle w:val="Style13"/>
          <w:rFonts w:cs="Courier New" w:ascii="Courier New" w:hAnsi="Courier New"/>
          <w:b w:val="false"/>
          <w:color w:val="00000A"/>
          <w:sz w:val="22"/>
          <w:szCs w:val="22"/>
        </w:rPr>
        <w:t>Приложение 2</w:t>
      </w:r>
    </w:p>
    <w:p>
      <w:pPr>
        <w:pStyle w:val="Normal"/>
        <w:ind w:firstLine="698"/>
        <w:jc w:val="right"/>
        <w:rPr/>
      </w:pPr>
      <w:r>
        <w:rPr>
          <w:rStyle w:val="Style13"/>
          <w:rFonts w:cs="Courier New" w:ascii="Courier New" w:hAnsi="Courier New"/>
          <w:b w:val="false"/>
          <w:color w:val="00000A"/>
          <w:sz w:val="22"/>
          <w:szCs w:val="22"/>
        </w:rPr>
        <w:t xml:space="preserve">к </w:t>
      </w:r>
      <w:hyperlink w:anchor="sub_0">
        <w:r>
          <w:rPr>
            <w:rStyle w:val="Style14"/>
            <w:rFonts w:cs="Courier New" w:ascii="Courier New" w:hAnsi="Courier New"/>
            <w:color w:val="000000" w:themeColor="text1"/>
            <w:sz w:val="22"/>
            <w:szCs w:val="22"/>
          </w:rPr>
          <w:t>распоряжению</w:t>
        </w:r>
      </w:hyperlink>
      <w:r>
        <w:rPr>
          <w:rStyle w:val="Style13"/>
          <w:rFonts w:cs="Courier New" w:ascii="Courier New" w:hAnsi="Courier New"/>
          <w:b w:val="false"/>
          <w:color w:val="00000A"/>
          <w:sz w:val="22"/>
          <w:szCs w:val="22"/>
        </w:rPr>
        <w:t xml:space="preserve"> администрации</w:t>
      </w:r>
    </w:p>
    <w:p>
      <w:pPr>
        <w:pStyle w:val="Normal"/>
        <w:ind w:firstLine="698"/>
        <w:jc w:val="right"/>
        <w:rPr>
          <w:rFonts w:ascii="Courier New" w:hAnsi="Courier New" w:cs="Courier New"/>
          <w:b/>
          <w:b/>
          <w:bCs/>
          <w:sz w:val="22"/>
          <w:szCs w:val="22"/>
        </w:rPr>
      </w:pPr>
      <w:r>
        <w:rPr>
          <w:rStyle w:val="Style13"/>
          <w:rFonts w:cs="Courier New" w:ascii="Courier New" w:hAnsi="Courier New"/>
          <w:b w:val="false"/>
          <w:color w:val="00000A"/>
          <w:sz w:val="22"/>
          <w:szCs w:val="22"/>
        </w:rPr>
        <w:t>от 16.05.2017 г. № 43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1"/>
        <w:spacing w:before="0" w:after="0"/>
        <w:rPr>
          <w:color w:val="00000A"/>
        </w:rPr>
      </w:pPr>
      <w:r>
        <w:rPr>
          <w:color w:val="00000A"/>
        </w:rPr>
        <w:t>СОСТАВ</w:t>
        <w:br/>
        <w:t>комиссии по соблюдению требований к служебному поведению</w:t>
      </w:r>
    </w:p>
    <w:p>
      <w:pPr>
        <w:pStyle w:val="1"/>
        <w:spacing w:before="0" w:after="0"/>
        <w:rPr>
          <w:color w:val="00000A"/>
        </w:rPr>
      </w:pPr>
      <w:r>
        <w:rPr>
          <w:color w:val="00000A"/>
        </w:rPr>
        <w:t>муниципальных служащих администрации Луговского городского поселения</w:t>
        <w:br/>
        <w:t>и урегулированию конфликта интересов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Председатель комиссии: </w:t>
      </w:r>
    </w:p>
    <w:p>
      <w:pPr>
        <w:pStyle w:val="Normal"/>
        <w:ind w:firstLine="720"/>
        <w:jc w:val="both"/>
        <w:rPr/>
      </w:pPr>
      <w:r>
        <w:rPr>
          <w:b/>
        </w:rPr>
        <w:t>Ушаков Алексей Викторович</w:t>
      </w:r>
      <w:r>
        <w:rPr/>
        <w:t xml:space="preserve"> – глава Луговского городского поселения;</w:t>
      </w:r>
    </w:p>
    <w:p>
      <w:pPr>
        <w:pStyle w:val="Normal"/>
        <w:ind w:firstLine="720"/>
        <w:jc w:val="both"/>
        <w:rPr/>
      </w:pPr>
      <w:r>
        <w:rPr/>
        <w:t xml:space="preserve">Заместитель председателя комиссии: </w:t>
      </w:r>
    </w:p>
    <w:p>
      <w:pPr>
        <w:pStyle w:val="Normal"/>
        <w:ind w:firstLine="720"/>
        <w:jc w:val="both"/>
        <w:rPr/>
      </w:pPr>
      <w:r>
        <w:rPr>
          <w:b/>
          <w:bCs/>
        </w:rPr>
        <w:t>Токарчук Наталья Николаевна</w:t>
      </w:r>
      <w:r>
        <w:rPr/>
        <w:t xml:space="preserve"> – ведущий специалист по организационным и социальным вопросам;</w:t>
      </w:r>
    </w:p>
    <w:p>
      <w:pPr>
        <w:pStyle w:val="Normal"/>
        <w:ind w:firstLine="720"/>
        <w:jc w:val="both"/>
        <w:rPr/>
      </w:pPr>
      <w:r>
        <w:rPr/>
        <w:t xml:space="preserve">Секретарь комиссии: 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Герасимов Алена Сергеевна </w:t>
      </w:r>
      <w:r>
        <w:rPr/>
        <w:t>– специалист 1 категории по кадровой работе и информационно-техническому обеспечению.</w:t>
      </w:r>
    </w:p>
    <w:p>
      <w:pPr>
        <w:pStyle w:val="Normal"/>
        <w:ind w:firstLine="720"/>
        <w:jc w:val="both"/>
        <w:rPr/>
      </w:pPr>
      <w:r>
        <w:rPr/>
        <w:t>Член комиссии:</w:t>
      </w:r>
    </w:p>
    <w:p>
      <w:pPr>
        <w:pStyle w:val="Normal"/>
        <w:ind w:firstLine="720"/>
        <w:jc w:val="both"/>
        <w:rPr/>
      </w:pPr>
      <w:r>
        <w:rPr>
          <w:b/>
          <w:bCs/>
        </w:rPr>
        <w:t>Прокопчева Елена Анатольевна</w:t>
      </w:r>
      <w:r>
        <w:rPr/>
        <w:t xml:space="preserve"> – главный специалист по экономическим вопросам.</w:t>
      </w:r>
    </w:p>
    <w:p>
      <w:pPr>
        <w:pStyle w:val="Normal"/>
        <w:ind w:firstLine="720"/>
        <w:jc w:val="both"/>
        <w:rPr/>
      </w:pPr>
      <w:r>
        <w:rPr>
          <w:b/>
        </w:rPr>
        <w:t>Попов Андрей Анатольевич</w:t>
      </w:r>
      <w:r>
        <w:rPr/>
        <w:t xml:space="preserve"> – специалист 1 категории по молодёжной политике, благоустройству, ГО, ЧС, МОБ и ПБ</w:t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10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1e610b"/>
    <w:pPr>
      <w:spacing w:before="108" w:after="108"/>
      <w:jc w:val="center"/>
      <w:outlineLvl w:val="0"/>
    </w:pPr>
    <w:rPr>
      <w:b/>
      <w:bCs/>
      <w:color w:val="000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1e610b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Style13" w:customStyle="1">
    <w:name w:val="Цветовое выделение"/>
    <w:uiPriority w:val="99"/>
    <w:qFormat/>
    <w:rsid w:val="001e610b"/>
    <w:rPr>
      <w:b/>
      <w:color w:val="000080"/>
    </w:rPr>
  </w:style>
  <w:style w:type="character" w:styleId="Style14" w:customStyle="1">
    <w:name w:val="Гипертекстовая ссылка"/>
    <w:basedOn w:val="Style13"/>
    <w:uiPriority w:val="99"/>
    <w:qFormat/>
    <w:rsid w:val="001e610b"/>
    <w:rPr>
      <w:rFonts w:cs="Times New Roman"/>
      <w:color w:val="00800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d575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1" w:customStyle="1">
    <w:name w:val="Комментарий"/>
    <w:basedOn w:val="Normal"/>
    <w:uiPriority w:val="99"/>
    <w:qFormat/>
    <w:rsid w:val="001e610b"/>
    <w:pPr>
      <w:ind w:left="170" w:hanging="0"/>
      <w:jc w:val="both"/>
    </w:pPr>
    <w:rPr>
      <w:i/>
      <w:iCs/>
      <w:color w:val="800080"/>
    </w:rPr>
  </w:style>
  <w:style w:type="paragraph" w:styleId="Style22" w:customStyle="1">
    <w:name w:val="Таблицы (моноширинный)"/>
    <w:basedOn w:val="Normal"/>
    <w:uiPriority w:val="99"/>
    <w:qFormat/>
    <w:rsid w:val="001e610b"/>
    <w:pPr>
      <w:jc w:val="both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519a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LibreOffice/5.4.1.2$Windows_x86 LibreOffice_project/ea7cb86e6eeb2bf3a5af73a8f7777ac570321527</Application>
  <Pages>8</Pages>
  <Words>2496</Words>
  <Characters>18804</Characters>
  <CharactersWithSpaces>21709</CharactersWithSpaces>
  <Paragraphs>134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2016-01-20T06:31:00Z</dcterms:created>
  <dc:creator>Admin</dc:creator>
  <dc:description/>
  <dc:language>ru-RU</dc:language>
  <cp:lastModifiedBy/>
  <cp:lastPrinted>2017-05-20T18:03:00Z</cp:lastPrinted>
  <dcterms:modified xsi:type="dcterms:W3CDTF">2018-10-31T17:08:41Z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