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94" w:rsidRDefault="00B86DA3" w:rsidP="00464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26.08.</w:t>
      </w:r>
      <w:r w:rsidR="00464394">
        <w:rPr>
          <w:rFonts w:ascii="Arial" w:hAnsi="Arial" w:cs="Arial"/>
          <w:b/>
          <w:sz w:val="32"/>
          <w:szCs w:val="32"/>
        </w:rPr>
        <w:t>2019 г.</w:t>
      </w:r>
      <w:r>
        <w:rPr>
          <w:rFonts w:ascii="Arial" w:hAnsi="Arial" w:cs="Arial"/>
          <w:b/>
          <w:sz w:val="32"/>
          <w:szCs w:val="32"/>
        </w:rPr>
        <w:t xml:space="preserve"> № 21</w:t>
      </w:r>
    </w:p>
    <w:p w:rsidR="00464394" w:rsidRDefault="00464394" w:rsidP="00464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4394" w:rsidRDefault="00464394" w:rsidP="00464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64394" w:rsidRDefault="00464394" w:rsidP="00464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464394" w:rsidRDefault="00464394" w:rsidP="00464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464394" w:rsidRDefault="00464394" w:rsidP="00464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ЛУГОВСКОГО ГОРОДСКОГО ПОСЕЛЕНИЯ</w:t>
      </w:r>
    </w:p>
    <w:p w:rsidR="00464394" w:rsidRDefault="00464394" w:rsidP="00464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464394" w:rsidRDefault="00464394" w:rsidP="00464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64394" w:rsidRDefault="00464394" w:rsidP="00464394">
      <w:pPr>
        <w:jc w:val="center"/>
        <w:rPr>
          <w:rFonts w:ascii="Arial" w:hAnsi="Arial" w:cs="Arial"/>
          <w:b/>
          <w:sz w:val="32"/>
          <w:szCs w:val="32"/>
        </w:rPr>
      </w:pPr>
    </w:p>
    <w:p w:rsidR="00464394" w:rsidRDefault="00464394" w:rsidP="00464394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МЕТОДИКИ РАСЧЕТА АРЕНДНОЙ ПЛАТЫ ЗА МУНИЦИПАЛЬНОЕ ИМУЩЕСТВО, НАХОДЯЩЕЕСЯ В СОБСТВЕННОСТИ ЛУГОВСКОГО МУНИЦИПАЛЬНОГО ОБРАЗОВАНИЯ</w:t>
      </w:r>
    </w:p>
    <w:p w:rsidR="00464394" w:rsidRDefault="00464394" w:rsidP="00464394">
      <w:pPr>
        <w:ind w:firstLine="228"/>
        <w:jc w:val="both"/>
        <w:rPr>
          <w:rFonts w:ascii="Arial" w:hAnsi="Arial" w:cs="Arial"/>
        </w:rPr>
      </w:pPr>
    </w:p>
    <w:p w:rsidR="00464394" w:rsidRPr="00464394" w:rsidRDefault="00464394" w:rsidP="00464394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со статьями 608, 614 Гражданского кодекса Российской Федерации, статьей 8 Федерального закона от 29.07.1998 г. №135-ФЗ «Об оценочной деятельности в Российской Федерации», Уставом Луговского муниципального образования, Дума Луговского городского поселения</w:t>
      </w:r>
    </w:p>
    <w:p w:rsidR="00464394" w:rsidRDefault="00464394" w:rsidP="00464394">
      <w:pPr>
        <w:ind w:firstLine="228"/>
        <w:jc w:val="both"/>
        <w:rPr>
          <w:rFonts w:ascii="Arial" w:hAnsi="Arial" w:cs="Arial"/>
        </w:rPr>
      </w:pPr>
    </w:p>
    <w:p w:rsidR="00464394" w:rsidRDefault="00464394" w:rsidP="00464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464394" w:rsidRDefault="00464394" w:rsidP="00464394">
      <w:pPr>
        <w:jc w:val="both"/>
        <w:rPr>
          <w:rFonts w:ascii="Arial" w:hAnsi="Arial" w:cs="Arial"/>
        </w:rPr>
      </w:pPr>
    </w:p>
    <w:p w:rsidR="00464394" w:rsidRDefault="00464394" w:rsidP="00464394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методику расчета арендной платы за муниципальное имущество, находящееся в </w:t>
      </w:r>
      <w:r w:rsidR="00B31D3E">
        <w:rPr>
          <w:rFonts w:ascii="Arial" w:hAnsi="Arial" w:cs="Arial"/>
        </w:rPr>
        <w:t>собственности Луговского муниципального образования (приложение).</w:t>
      </w:r>
    </w:p>
    <w:p w:rsidR="00323A68" w:rsidRDefault="00323A68" w:rsidP="00464394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Луговского городского поселения опубликовать настоящее решение в газете «Наш дом» и разместить на официальном сайте </w:t>
      </w:r>
      <w:proofErr w:type="spellStart"/>
      <w:r>
        <w:rPr>
          <w:rFonts w:ascii="Arial" w:hAnsi="Arial" w:cs="Arial"/>
          <w:lang w:val="en-US"/>
        </w:rPr>
        <w:t>lugovka</w:t>
      </w:r>
      <w:proofErr w:type="spellEnd"/>
      <w:r w:rsidRPr="00323A68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irkmo</w:t>
      </w:r>
      <w:proofErr w:type="spellEnd"/>
      <w:r w:rsidRPr="00323A68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464394" w:rsidRDefault="00464394" w:rsidP="00464394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</w:t>
      </w:r>
      <w:r w:rsidR="00B31D3E">
        <w:rPr>
          <w:rFonts w:ascii="Arial" w:hAnsi="Arial" w:cs="Arial"/>
        </w:rPr>
        <w:t>решение вступает в силу со дня официального опубл</w:t>
      </w:r>
      <w:r w:rsidR="00323A68">
        <w:rPr>
          <w:rFonts w:ascii="Arial" w:hAnsi="Arial" w:cs="Arial"/>
        </w:rPr>
        <w:t>икования</w:t>
      </w:r>
      <w:r w:rsidR="00B31D3E">
        <w:rPr>
          <w:rFonts w:ascii="Arial" w:hAnsi="Arial" w:cs="Arial"/>
        </w:rPr>
        <w:t>.</w:t>
      </w:r>
    </w:p>
    <w:p w:rsidR="00B31D3E" w:rsidRDefault="00B31D3E" w:rsidP="00B31D3E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B31D3E" w:rsidRDefault="00B31D3E" w:rsidP="00B31D3E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B31D3E" w:rsidRDefault="00B31D3E" w:rsidP="00B31D3E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B86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Луговского городского поселения</w:t>
      </w:r>
    </w:p>
    <w:p w:rsidR="00B31D3E" w:rsidRDefault="00B31D3E" w:rsidP="00B31D3E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И.А. Барсукова</w:t>
      </w:r>
    </w:p>
    <w:p w:rsidR="00B31D3E" w:rsidRDefault="00B31D3E" w:rsidP="00B31D3E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B31D3E" w:rsidRDefault="00B31D3E" w:rsidP="00B31D3E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B31D3E" w:rsidRDefault="00B31D3E" w:rsidP="00B31D3E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Луговского муниципального образования</w:t>
      </w:r>
    </w:p>
    <w:p w:rsidR="00B31D3E" w:rsidRPr="00B31D3E" w:rsidRDefault="00B31D3E" w:rsidP="00B31D3E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А.В. Ушаков</w:t>
      </w:r>
    </w:p>
    <w:p w:rsidR="00464394" w:rsidRDefault="00464394" w:rsidP="00464394">
      <w:pPr>
        <w:jc w:val="both"/>
        <w:rPr>
          <w:rFonts w:ascii="Arial" w:hAnsi="Arial" w:cs="Arial"/>
        </w:rPr>
      </w:pPr>
    </w:p>
    <w:p w:rsidR="005B7003" w:rsidRPr="00B86DA3" w:rsidRDefault="005B7003" w:rsidP="00B86DA3">
      <w:pPr>
        <w:jc w:val="right"/>
        <w:rPr>
          <w:rFonts w:ascii="Courier New" w:hAnsi="Courier New" w:cs="Courier New"/>
          <w:sz w:val="22"/>
          <w:szCs w:val="22"/>
        </w:rPr>
      </w:pPr>
      <w:r w:rsidRPr="00B86DA3">
        <w:rPr>
          <w:rFonts w:ascii="Courier New" w:hAnsi="Courier New" w:cs="Courier New"/>
          <w:sz w:val="22"/>
          <w:szCs w:val="22"/>
        </w:rPr>
        <w:t>Приложение</w:t>
      </w:r>
    </w:p>
    <w:p w:rsidR="005B7003" w:rsidRPr="00B86DA3" w:rsidRDefault="005B7003" w:rsidP="005B7003">
      <w:pPr>
        <w:ind w:left="-567"/>
        <w:jc w:val="right"/>
        <w:rPr>
          <w:rFonts w:ascii="Courier New" w:hAnsi="Courier New" w:cs="Courier New"/>
          <w:sz w:val="22"/>
          <w:szCs w:val="22"/>
        </w:rPr>
      </w:pPr>
      <w:r w:rsidRPr="00B86DA3">
        <w:rPr>
          <w:rFonts w:ascii="Courier New" w:hAnsi="Courier New" w:cs="Courier New"/>
          <w:sz w:val="22"/>
          <w:szCs w:val="22"/>
        </w:rPr>
        <w:t>к решению Думы Луговского</w:t>
      </w:r>
    </w:p>
    <w:p w:rsidR="005B7003" w:rsidRPr="00B86DA3" w:rsidRDefault="005B7003" w:rsidP="005B7003">
      <w:pPr>
        <w:ind w:left="-567"/>
        <w:jc w:val="right"/>
        <w:rPr>
          <w:rFonts w:ascii="Courier New" w:hAnsi="Courier New" w:cs="Courier New"/>
          <w:sz w:val="22"/>
          <w:szCs w:val="22"/>
        </w:rPr>
      </w:pPr>
      <w:r w:rsidRPr="00B86DA3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5B7003" w:rsidRDefault="00B86DA3" w:rsidP="005B7003">
      <w:pPr>
        <w:ind w:left="-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26.08.2019 № 21</w:t>
      </w:r>
    </w:p>
    <w:p w:rsidR="005B7003" w:rsidRDefault="005B7003" w:rsidP="005B7003">
      <w:pPr>
        <w:ind w:left="-567"/>
        <w:jc w:val="right"/>
        <w:rPr>
          <w:rFonts w:ascii="Arial" w:hAnsi="Arial" w:cs="Arial"/>
        </w:rPr>
      </w:pPr>
    </w:p>
    <w:p w:rsidR="005B7003" w:rsidRDefault="005B7003" w:rsidP="005B7003">
      <w:pPr>
        <w:ind w:left="-567"/>
        <w:jc w:val="center"/>
        <w:rPr>
          <w:rFonts w:ascii="Arial" w:hAnsi="Arial" w:cs="Arial"/>
          <w:b/>
        </w:rPr>
      </w:pPr>
    </w:p>
    <w:p w:rsidR="005B7003" w:rsidRDefault="005B7003" w:rsidP="005B7003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МЕТОДИКА РАСЧЁТА АРЕНДНОЙ ПЛАТЫ ЗА МУНИЦИПАЛЬНОЕ ИМУЩЕСТВО, НАХОДЯЩЕЕСЯ В СОБСТВЕННОСТИ ЛУГОВСКОГО МУНИЦИПАЛЬНОГО ОБРАЗОВАНИЯ</w:t>
      </w:r>
    </w:p>
    <w:p w:rsidR="005B7003" w:rsidRDefault="005B7003" w:rsidP="005B7003">
      <w:pPr>
        <w:ind w:left="-567"/>
        <w:jc w:val="both"/>
        <w:rPr>
          <w:rFonts w:ascii="Arial" w:hAnsi="Arial" w:cs="Arial"/>
        </w:rPr>
      </w:pPr>
    </w:p>
    <w:p w:rsidR="005B7003" w:rsidRDefault="005B7003" w:rsidP="005B70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ОБЩИЕ ПОЛОЖЕНИЯ  </w:t>
      </w:r>
    </w:p>
    <w:p w:rsidR="005B7003" w:rsidRDefault="005B7003" w:rsidP="005B7003">
      <w:pPr>
        <w:ind w:left="-567"/>
        <w:jc w:val="both"/>
        <w:rPr>
          <w:rFonts w:ascii="Arial" w:hAnsi="Arial" w:cs="Arial"/>
        </w:rPr>
      </w:pPr>
    </w:p>
    <w:p w:rsidR="005B7003" w:rsidRDefault="005B7003" w:rsidP="005B7003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Методика расчета арендной платы за муниципальное имущество, находящееся в собственности Луговского муниципального образования (далее – Методика), устанавливает порядок определения размера арендной платы за пользование муниципальным имуществом, находящимся в собственности Луговского муниципального образования (далее – Имущество), при передаче Имущества в аренду без проведения торгов.</w:t>
      </w:r>
    </w:p>
    <w:p w:rsidR="005B7003" w:rsidRDefault="005B7003" w:rsidP="005B7003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арендной платы не включает в себя налог на добавленную стоимость, прочие налоги, платежи за коммунальные, эксплуатационные услуги и техническое обслуживание, а также плату за пользование земельным участком. Налог на добавленную стоимость уплачивается арендатором самостоятельно в порядке, предусмотренном налоговым законодательством Российской Федерации.</w:t>
      </w:r>
    </w:p>
    <w:p w:rsidR="005B7003" w:rsidRDefault="005B7003" w:rsidP="005B7003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арендной платы по договорам аренды муниципального имущества, заключенным на срок и (или) действующим сроком более года, изменяется не чаще одного раза в год в случаях, установленных законодательством Российской Федерации, договором аренды Имущества на сводный индекс потребительских цен (коэффициент инфляции, коэффициент-дефлятор).</w:t>
      </w:r>
    </w:p>
    <w:p w:rsidR="005B7003" w:rsidRDefault="005B7003" w:rsidP="005B7003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расчета арендной платы определяется в зависимости от вида Имущества, переданного в аренду:</w:t>
      </w:r>
    </w:p>
    <w:p w:rsidR="005B7003" w:rsidRDefault="005B7003" w:rsidP="005B700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Движимое;</w:t>
      </w:r>
    </w:p>
    <w:p w:rsidR="005B7003" w:rsidRDefault="005B7003" w:rsidP="005B7003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Недвижимое.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РАСЧЕТА АРЕНДНОЙ ПЛАТЫ ЗА ПОЛЬЗОВАНИЕ ДВИЖИМЫМ ИМУЩЕСТВОМ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 Размер арендной платы (</w:t>
      </w:r>
      <w:proofErr w:type="spellStart"/>
      <w:r>
        <w:rPr>
          <w:rFonts w:ascii="Arial" w:hAnsi="Arial" w:cs="Arial"/>
          <w:sz w:val="24"/>
          <w:szCs w:val="24"/>
        </w:rPr>
        <w:t>Аос</w:t>
      </w:r>
      <w:proofErr w:type="spellEnd"/>
      <w:r>
        <w:rPr>
          <w:rFonts w:ascii="Arial" w:hAnsi="Arial" w:cs="Arial"/>
          <w:sz w:val="24"/>
          <w:szCs w:val="24"/>
        </w:rPr>
        <w:t>) за пользование движимым Имуществом, кроме транспортных средств, определяется по формуле: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Аос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Бст</w:t>
      </w:r>
      <w:proofErr w:type="spellEnd"/>
      <w:r>
        <w:rPr>
          <w:rFonts w:ascii="Arial" w:hAnsi="Arial" w:cs="Arial"/>
          <w:sz w:val="24"/>
          <w:szCs w:val="24"/>
        </w:rPr>
        <w:t xml:space="preserve"> ×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/12 × </w:t>
      </w:r>
      <w:proofErr w:type="spellStart"/>
      <w:r>
        <w:rPr>
          <w:rFonts w:ascii="Arial" w:hAnsi="Arial" w:cs="Arial"/>
          <w:sz w:val="24"/>
          <w:szCs w:val="24"/>
        </w:rPr>
        <w:t>Мд</w:t>
      </w:r>
      <w:proofErr w:type="spellEnd"/>
      <w:r>
        <w:rPr>
          <w:rFonts w:ascii="Arial" w:hAnsi="Arial" w:cs="Arial"/>
          <w:sz w:val="24"/>
          <w:szCs w:val="24"/>
        </w:rPr>
        <w:t xml:space="preserve"> + НДС, где:</w:t>
      </w: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Бст</w:t>
      </w:r>
      <w:proofErr w:type="spellEnd"/>
      <w:r>
        <w:rPr>
          <w:rFonts w:ascii="Arial" w:hAnsi="Arial" w:cs="Arial"/>
          <w:sz w:val="24"/>
          <w:szCs w:val="24"/>
        </w:rPr>
        <w:t xml:space="preserve"> – балансовая стоимость движимого Имущества;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Мд</w:t>
      </w:r>
      <w:proofErr w:type="spellEnd"/>
      <w:r>
        <w:rPr>
          <w:rFonts w:ascii="Arial" w:hAnsi="Arial" w:cs="Arial"/>
          <w:sz w:val="24"/>
          <w:szCs w:val="24"/>
        </w:rPr>
        <w:t xml:space="preserve"> – срок действия договора аренды движимого Имущества (при расчете арендной платы на срок до одного года, этот срок составляет 364 дня и приравнен к 12 месяцам), в месяцах;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– процент от балансовой стоимости движимого Имущества с учетом процента его износа, определяемый согласно таблице №1.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№1</w:t>
      </w:r>
    </w:p>
    <w:p w:rsidR="005B7003" w:rsidRDefault="005B7003" w:rsidP="005B7003">
      <w:pPr>
        <w:pStyle w:val="a3"/>
        <w:spacing w:after="0" w:line="240" w:lineRule="auto"/>
        <w:ind w:left="-567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101"/>
        <w:gridCol w:w="4110"/>
        <w:gridCol w:w="4360"/>
      </w:tblGrid>
      <w:tr w:rsidR="005B7003" w:rsidTr="005B70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износа движимого имущества, %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от балансовой стоимости имущества, % (П)</w:t>
            </w:r>
          </w:p>
        </w:tc>
      </w:tr>
      <w:tr w:rsidR="005B7003" w:rsidTr="005B70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 до 21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5B7003" w:rsidTr="005B70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 до 41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5B7003" w:rsidTr="005B70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41 до 61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5B7003" w:rsidTr="005B70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61 до 81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5B7003" w:rsidTr="005B70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Более 81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</w:tbl>
    <w:p w:rsidR="005B7003" w:rsidRDefault="005B7003" w:rsidP="005B7003">
      <w:pPr>
        <w:pStyle w:val="a3"/>
        <w:spacing w:after="0" w:line="240" w:lineRule="aut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2.2. Размер годовой арендной платы за пользование транспортным средством устанавливается в размере годовой нормы амортизации плюс НДС. При использовании транспортного средства в коммерческих целях применяется поправочный коэффициент в зависимости от вида деятельности: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для сельскохозяйственной деятельности – 1,1 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- для жилищно-коммунальной деятельности – 1,1 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прочее использование – 1,3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2.3. При передаче арендатором движимого Имущества в субаренду с письменного согласия арендодателя размер годовой арендной платы за каждую единицу этого Имущества увеличивается в полтора раза.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 РАСЧЕТА АРЕНДНОЙ ПЛАТЫ ЗА ПОЛЬЗОВАНИЕ НЕДВИЖИМЫМ ИМУЩЕСТВОМ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3.1. Для определения размера арендной платы за пользование зданиями, строениями, сооружениями используются: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Сб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базовая величина арендной платы 1 кв.м. нежилого фонда в месяц, устанавливаемая на основании отчета об оценке;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поправочные коэффициенты, участвующие в расчете и влияющие на размер ставки арендной платы.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Размер ставки арендной платы за 1 кв.м. в год определяется по формуле: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= Км × </w:t>
      </w:r>
      <w:proofErr w:type="spellStart"/>
      <w:r>
        <w:rPr>
          <w:rFonts w:ascii="Arial" w:hAnsi="Arial" w:cs="Arial"/>
          <w:sz w:val="24"/>
          <w:szCs w:val="24"/>
        </w:rPr>
        <w:t>Киз</w:t>
      </w:r>
      <w:proofErr w:type="spellEnd"/>
      <w:r>
        <w:rPr>
          <w:rFonts w:ascii="Arial" w:hAnsi="Arial" w:cs="Arial"/>
          <w:sz w:val="24"/>
          <w:szCs w:val="24"/>
        </w:rPr>
        <w:t xml:space="preserve"> × Кто × Кт × Кд, где: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ставка арендной платы за 1 кв.м. за год;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 xml:space="preserve"> – коэффициент строительного материала объекта аренды (таблица №1);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Киз</w:t>
      </w:r>
      <w:proofErr w:type="spellEnd"/>
      <w:r>
        <w:rPr>
          <w:rFonts w:ascii="Arial" w:hAnsi="Arial" w:cs="Arial"/>
          <w:sz w:val="24"/>
          <w:szCs w:val="24"/>
        </w:rPr>
        <w:t xml:space="preserve"> – коэффициент физического износа здания (таблица №2);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Кд – коэффициент доходности от эксплуатации помещения, зависящий от целевого использования объекта аренды (таблица №3);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– коэффициент технического обустройства (таблица №4);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Кт – коэффициент типа помещения (таблица №5).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Если арендатор занимается несколькими видами деятельности, то коэффициент доходности рассчитывается как средневзвешенная величина, пропорционально площадям, занимаемым под тот или иной вид деятельности на арендуемых площадях.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Размер годовой арендной платы без НДС за объект нежилого фонда определяется по формуле: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Сб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×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 × </w:t>
      </w:r>
      <w:proofErr w:type="spellStart"/>
      <w:r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</w:rPr>
        <w:t>, где: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Ап</w:t>
      </w:r>
      <w:proofErr w:type="spellEnd"/>
      <w:r>
        <w:rPr>
          <w:rFonts w:ascii="Arial" w:hAnsi="Arial" w:cs="Arial"/>
          <w:sz w:val="24"/>
          <w:szCs w:val="24"/>
        </w:rPr>
        <w:t xml:space="preserve"> – размер годовой арендной платы в рублях без НДС;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ставка арендной платы за 1 кв.м. в рублях в год;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арендуемая</w:t>
      </w:r>
      <w:proofErr w:type="gramEnd"/>
      <w:r>
        <w:rPr>
          <w:rFonts w:ascii="Arial" w:hAnsi="Arial" w:cs="Arial"/>
          <w:sz w:val="24"/>
          <w:szCs w:val="24"/>
        </w:rPr>
        <w:t xml:space="preserve"> площадь в кв.м.;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Сб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базовая величина стоимости 1 кв.м. нежилого фонда в месяц.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Pr="00B86DA3" w:rsidRDefault="005B7003" w:rsidP="005B7003">
      <w:pPr>
        <w:pStyle w:val="a3"/>
        <w:spacing w:after="0" w:line="240" w:lineRule="auto"/>
        <w:ind w:left="-567"/>
        <w:jc w:val="right"/>
        <w:rPr>
          <w:rFonts w:ascii="Courier New" w:hAnsi="Courier New" w:cs="Courier New"/>
        </w:rPr>
      </w:pPr>
      <w:r w:rsidRPr="00B86DA3">
        <w:rPr>
          <w:rFonts w:ascii="Courier New" w:hAnsi="Courier New" w:cs="Courier New"/>
        </w:rPr>
        <w:t>Таблица №1</w:t>
      </w: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ЗНАЧЕНИЯ КОЭФФИЦИЕНТА СТРОИТЕЛЬНОГО МАТЕРИАЛА ОБЪЕКТА АРЕНДЫ (</w:t>
      </w:r>
      <w:proofErr w:type="gramStart"/>
      <w:r>
        <w:rPr>
          <w:rFonts w:ascii="Arial" w:hAnsi="Arial" w:cs="Arial"/>
          <w:b/>
          <w:sz w:val="24"/>
          <w:szCs w:val="24"/>
        </w:rPr>
        <w:t>КМ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637"/>
        <w:gridCol w:w="3934"/>
      </w:tblGrid>
      <w:tr w:rsidR="005B7003" w:rsidTr="005B700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 материала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Км</w:t>
            </w:r>
          </w:p>
        </w:tc>
      </w:tr>
      <w:tr w:rsidR="005B7003" w:rsidTr="005B700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Кирпичные, кирпично-деревянные и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5B7003" w:rsidTr="005B700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Здания деревянные, из бутового камня, металлические сооружения и пр.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</w:tbl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Pr="00B86DA3" w:rsidRDefault="005B7003" w:rsidP="005B7003">
      <w:pPr>
        <w:pStyle w:val="a3"/>
        <w:spacing w:after="0" w:line="240" w:lineRule="auto"/>
        <w:ind w:left="-567"/>
        <w:jc w:val="right"/>
        <w:rPr>
          <w:rFonts w:ascii="Courier New" w:hAnsi="Courier New" w:cs="Courier New"/>
        </w:rPr>
      </w:pPr>
      <w:r w:rsidRPr="00B86DA3">
        <w:rPr>
          <w:rFonts w:ascii="Courier New" w:hAnsi="Courier New" w:cs="Courier New"/>
        </w:rPr>
        <w:t>Таблица №2</w:t>
      </w:r>
    </w:p>
    <w:p w:rsidR="005B7003" w:rsidRDefault="005B7003" w:rsidP="005B7003">
      <w:pPr>
        <w:pStyle w:val="a3"/>
        <w:spacing w:after="0" w:line="240" w:lineRule="auto"/>
        <w:ind w:left="-567"/>
        <w:jc w:val="right"/>
        <w:rPr>
          <w:rFonts w:ascii="Courier New" w:hAnsi="Courier New" w:cs="Courier New"/>
          <w:b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ЗНАЧЕНИЯ КОЭФФИЦИЕНТА ФИЗИЧЕСКОГО ИЗНОСА ЗДАНИЯ (КИЗ)</w:t>
      </w: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637"/>
        <w:gridCol w:w="3934"/>
      </w:tblGrid>
      <w:tr w:rsidR="005B7003" w:rsidTr="005B700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износа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Киз</w:t>
            </w:r>
            <w:proofErr w:type="spellEnd"/>
          </w:p>
        </w:tc>
      </w:tr>
      <w:tr w:rsidR="005B7003" w:rsidTr="005B700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износе здания до 20% включительно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5B7003" w:rsidTr="005B700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износе здания от 21% до 40 % включительно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  <w:tr w:rsidR="005B7003" w:rsidTr="005B700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износе здания от 41% до 70% включительно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5B7003" w:rsidTr="005B700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износе здания свыше 71%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</w:tbl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Pr="00B86DA3" w:rsidRDefault="005B7003" w:rsidP="005B7003">
      <w:pPr>
        <w:pStyle w:val="a3"/>
        <w:spacing w:after="0" w:line="240" w:lineRule="auto"/>
        <w:ind w:left="-567"/>
        <w:jc w:val="right"/>
        <w:rPr>
          <w:rFonts w:ascii="Courier New" w:hAnsi="Courier New" w:cs="Courier New"/>
        </w:rPr>
      </w:pPr>
      <w:r w:rsidRPr="00B86DA3">
        <w:rPr>
          <w:rFonts w:ascii="Courier New" w:hAnsi="Courier New" w:cs="Courier New"/>
        </w:rPr>
        <w:t>Таблица №3</w:t>
      </w:r>
    </w:p>
    <w:p w:rsidR="005B7003" w:rsidRDefault="005B7003" w:rsidP="005B7003">
      <w:pPr>
        <w:pStyle w:val="a3"/>
        <w:spacing w:after="0" w:line="240" w:lineRule="aut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ЗНАЧЕНИЯ КОЭФФИЦИЕНТА ДОХОДНОСТИ ОТ ИСПОЛЬЗОВАНИЯ ОБЪЕКТА АРЕНДЫ (КД)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9"/>
        <w:gridCol w:w="6379"/>
        <w:gridCol w:w="2233"/>
      </w:tblGrid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Целевое использование объекта аренды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Кд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Учреждения, органы исполнительной власти, финансируемые из бюджетов федерального или муниципального уровней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Бытовое обслуживание</w:t>
            </w:r>
          </w:p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Жилищно-коммунальное хозяйство</w:t>
            </w:r>
          </w:p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Общественное питание (без реализации алкогольных напитков)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Общественные и религиозные организации (для размещения организации – за площадь до 50 кв.м.)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Аптеки, осуществляющие реализацию лекарственных средств на льготных условиях всем категориям больных, имеющих на это право</w:t>
            </w:r>
          </w:p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Косметологические услуги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0,15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Производство промышленной продукции, потребительских товаров, ремонт машин</w:t>
            </w:r>
          </w:p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Распространение:</w:t>
            </w:r>
          </w:p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продукции средств массовой информации;</w:t>
            </w:r>
          </w:p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книжной продукции, связанной с образованием, наукой, культурой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Кафе, бары, рестораны, бильярдные и гаражи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Офисы коммерческих организаций, торговля, посредническая деятельность, склады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0,35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Банки, прочие финансово-кредитные организации, страховые компании, нотариусы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Прочее использование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</w:tbl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Pr="00B86DA3" w:rsidRDefault="005B7003" w:rsidP="005B7003">
      <w:pPr>
        <w:pStyle w:val="a3"/>
        <w:spacing w:after="0" w:line="240" w:lineRule="auto"/>
        <w:ind w:left="-567"/>
        <w:jc w:val="right"/>
        <w:rPr>
          <w:rFonts w:ascii="Courier New" w:hAnsi="Courier New" w:cs="Courier New"/>
        </w:rPr>
      </w:pPr>
      <w:r w:rsidRPr="00B86DA3">
        <w:rPr>
          <w:rFonts w:ascii="Courier New" w:hAnsi="Courier New" w:cs="Courier New"/>
        </w:rPr>
        <w:t>Таблица №4</w:t>
      </w:r>
    </w:p>
    <w:p w:rsidR="005B7003" w:rsidRDefault="005B7003" w:rsidP="005B7003">
      <w:pPr>
        <w:pStyle w:val="a3"/>
        <w:spacing w:after="0" w:line="240" w:lineRule="aut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ЗНАЧЕНИЯ КОЭФФИЦИЕНТА ОБУСТРОЙСТВА ОБЪЕКТА АРЕНДЫ (КТО)</w:t>
      </w: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9"/>
        <w:gridCol w:w="6379"/>
        <w:gridCol w:w="2233"/>
      </w:tblGrid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Кто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Благоустроенные помещения: наличие центрального отопления, водопровода, горячего водоснабжения, канализации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Отсутствие одного из элементов благоустройства, предусмотренных пунктом 1. настоящей таблицы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Полублагоустроенные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5B7003" w:rsidTr="005B70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Неблагоустроенное помещение (отсутствие всех элементов благоустройства, предусмотренных </w:t>
            </w:r>
            <w:r>
              <w:rPr>
                <w:rFonts w:ascii="Courier New" w:hAnsi="Courier New" w:cs="Courier New"/>
              </w:rPr>
              <w:lastRenderedPageBreak/>
              <w:t>пунктом 1. настоящей таблицы)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0,5</w:t>
            </w:r>
          </w:p>
        </w:tc>
      </w:tr>
    </w:tbl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Pr="00B86DA3" w:rsidRDefault="005B7003" w:rsidP="005B7003">
      <w:pPr>
        <w:pStyle w:val="a3"/>
        <w:spacing w:after="0" w:line="240" w:lineRule="auto"/>
        <w:ind w:left="-567"/>
        <w:jc w:val="right"/>
        <w:rPr>
          <w:rFonts w:ascii="Courier New" w:hAnsi="Courier New" w:cs="Courier New"/>
        </w:rPr>
      </w:pPr>
      <w:r w:rsidRPr="00B86DA3">
        <w:rPr>
          <w:rFonts w:ascii="Courier New" w:hAnsi="Courier New" w:cs="Courier New"/>
        </w:rPr>
        <w:t>Таблица №5</w:t>
      </w:r>
    </w:p>
    <w:p w:rsidR="005B7003" w:rsidRDefault="005B7003" w:rsidP="005B7003">
      <w:pPr>
        <w:pStyle w:val="a3"/>
        <w:spacing w:after="0" w:line="240" w:lineRule="aut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ЗНАЧЕНИЯ КОЭФФИЦИЕНТА ТИПА СТРОЕНИЯ ОБЪЕКТА АРЕНДЫ (КТ)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7338"/>
        <w:gridCol w:w="2233"/>
      </w:tblGrid>
      <w:tr w:rsidR="005B7003" w:rsidTr="005B700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 строения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Кт</w:t>
            </w:r>
          </w:p>
        </w:tc>
      </w:tr>
      <w:tr w:rsidR="005B7003" w:rsidTr="005B700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Складские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</w:tr>
      <w:tr w:rsidR="005B7003" w:rsidTr="005B700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(при использовании под производство промышленной продукции, потребительских товаров, продуктов питания)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5B7003" w:rsidTr="005B700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03" w:rsidRDefault="005B7003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</w:tbl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3.2. Расчет арендной платы за пользование линиями электроснабжения: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годовой арендной платы определяется по формуле: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Ап</w:t>
      </w:r>
      <w:proofErr w:type="spellEnd"/>
      <w:r>
        <w:rPr>
          <w:rFonts w:ascii="Arial" w:hAnsi="Arial" w:cs="Arial"/>
          <w:sz w:val="24"/>
          <w:szCs w:val="24"/>
        </w:rPr>
        <w:t xml:space="preserve"> = 0,2 ×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Сб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где: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Ап</w:t>
      </w:r>
      <w:proofErr w:type="spellEnd"/>
      <w:r>
        <w:rPr>
          <w:rFonts w:ascii="Arial" w:hAnsi="Arial" w:cs="Arial"/>
          <w:sz w:val="24"/>
          <w:szCs w:val="24"/>
        </w:rPr>
        <w:t xml:space="preserve"> – размер годовой арендной платы без НДС, руб.;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Сб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балансовая стоимость объекта аренды, руб..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Размер годовой арендной </w:t>
      </w:r>
      <w:proofErr w:type="gramStart"/>
      <w:r>
        <w:rPr>
          <w:rFonts w:ascii="Arial" w:hAnsi="Arial" w:cs="Arial"/>
          <w:sz w:val="24"/>
          <w:szCs w:val="24"/>
        </w:rPr>
        <w:t>платы пересматривается ежегодно с учетом изменения балансовой стоимости объекта аренды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3.3. Расчет арендной платы за пользование рекламным местом: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годовой арендной платы определяется по формуле: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Сб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× Кт × </w:t>
      </w:r>
      <w:proofErr w:type="spellStart"/>
      <w:r>
        <w:rPr>
          <w:rFonts w:ascii="Arial" w:hAnsi="Arial" w:cs="Arial"/>
          <w:sz w:val="24"/>
          <w:szCs w:val="24"/>
        </w:rPr>
        <w:t>Кр</w:t>
      </w:r>
      <w:proofErr w:type="spellEnd"/>
      <w:r>
        <w:rPr>
          <w:rFonts w:ascii="Arial" w:hAnsi="Arial" w:cs="Arial"/>
          <w:sz w:val="24"/>
          <w:szCs w:val="24"/>
        </w:rPr>
        <w:t>, где: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 – размер годовой арендной платы с учетом НДС, руб.;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Сб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базовая величина средней рыночной стоимости строительства 1 кв.м. с учетом НДС (базовая арендная ставка)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 – коэффициент типа рекламного места: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световое (</w:t>
      </w:r>
      <w:proofErr w:type="spellStart"/>
      <w:r>
        <w:rPr>
          <w:rFonts w:ascii="Arial" w:hAnsi="Arial" w:cs="Arial"/>
          <w:sz w:val="24"/>
          <w:szCs w:val="24"/>
        </w:rPr>
        <w:t>газосветовое</w:t>
      </w:r>
      <w:proofErr w:type="spellEnd"/>
      <w:r>
        <w:rPr>
          <w:rFonts w:ascii="Arial" w:hAnsi="Arial" w:cs="Arial"/>
          <w:sz w:val="24"/>
          <w:szCs w:val="24"/>
        </w:rPr>
        <w:t>) – 1,0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растяжка – 1,5 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щитовое – 1,7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</w:t>
      </w:r>
      <w:proofErr w:type="spellEnd"/>
      <w:r>
        <w:rPr>
          <w:rFonts w:ascii="Arial" w:hAnsi="Arial" w:cs="Arial"/>
          <w:sz w:val="24"/>
          <w:szCs w:val="24"/>
        </w:rPr>
        <w:t xml:space="preserve"> – коэффициент размера рекламного места: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 5 кв.м. – 1,0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 10 кв.м. - 1,5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 20 кв.м. – 2,0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 35 кв.м. – 2,5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 50 кв.м. – 3,5 </w:t>
      </w:r>
    </w:p>
    <w:p w:rsidR="005B7003" w:rsidRDefault="005B7003" w:rsidP="005B7003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свыше 50 кв.м. – 3,5</w:t>
      </w:r>
    </w:p>
    <w:p w:rsidR="00464394" w:rsidRDefault="00464394" w:rsidP="005B7003">
      <w:pPr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464394">
      <w:pPr>
        <w:jc w:val="right"/>
        <w:rPr>
          <w:rFonts w:ascii="Courier New" w:hAnsi="Courier New" w:cs="Courier New"/>
          <w:sz w:val="22"/>
          <w:szCs w:val="22"/>
        </w:rPr>
      </w:pPr>
    </w:p>
    <w:p w:rsidR="00464394" w:rsidRDefault="00464394" w:rsidP="00B86DA3">
      <w:pPr>
        <w:rPr>
          <w:rFonts w:ascii="Courier New" w:hAnsi="Courier New" w:cs="Courier New"/>
          <w:sz w:val="22"/>
          <w:szCs w:val="22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EA1"/>
    <w:multiLevelType w:val="hybridMultilevel"/>
    <w:tmpl w:val="F7506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2">
    <w:nsid w:val="5ABF0FEA"/>
    <w:multiLevelType w:val="multilevel"/>
    <w:tmpl w:val="9AAEA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94"/>
    <w:rsid w:val="0014629D"/>
    <w:rsid w:val="00323A68"/>
    <w:rsid w:val="00360658"/>
    <w:rsid w:val="003C4513"/>
    <w:rsid w:val="00464394"/>
    <w:rsid w:val="00502B7F"/>
    <w:rsid w:val="005B7003"/>
    <w:rsid w:val="005F06A2"/>
    <w:rsid w:val="00695E45"/>
    <w:rsid w:val="008502F8"/>
    <w:rsid w:val="008F51CF"/>
    <w:rsid w:val="009443D4"/>
    <w:rsid w:val="00A95507"/>
    <w:rsid w:val="00B31D3E"/>
    <w:rsid w:val="00B86DA3"/>
    <w:rsid w:val="00D50A5D"/>
    <w:rsid w:val="00E26867"/>
    <w:rsid w:val="00F10E52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B7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5</cp:revision>
  <cp:lastPrinted>2019-08-27T02:49:00Z</cp:lastPrinted>
  <dcterms:created xsi:type="dcterms:W3CDTF">2006-09-07T18:05:00Z</dcterms:created>
  <dcterms:modified xsi:type="dcterms:W3CDTF">2019-08-27T02:53:00Z</dcterms:modified>
</cp:coreProperties>
</file>