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1"/>
        <w:tblW w:w="12654" w:type="dxa"/>
        <w:tblLayout w:type="fixed"/>
        <w:tblLook w:val="01E0"/>
      </w:tblPr>
      <w:tblGrid>
        <w:gridCol w:w="1384"/>
        <w:gridCol w:w="5268"/>
        <w:gridCol w:w="6002"/>
      </w:tblGrid>
      <w:tr w:rsidR="00122ECF" w:rsidRPr="00F64BAD" w:rsidTr="00122ECF">
        <w:trPr>
          <w:trHeight w:val="4530"/>
        </w:trPr>
        <w:tc>
          <w:tcPr>
            <w:tcW w:w="1384" w:type="dxa"/>
          </w:tcPr>
          <w:p w:rsidR="00122ECF" w:rsidRPr="00122ECF" w:rsidRDefault="00122ECF" w:rsidP="00122ECF">
            <w:pPr>
              <w:pStyle w:val="3"/>
              <w:rPr>
                <w:color w:val="FF0000"/>
              </w:rPr>
            </w:pPr>
            <w:r w:rsidRPr="00F64BAD">
              <w:rPr>
                <w:color w:val="FF0000"/>
              </w:rPr>
              <w:t xml:space="preserve">                                                                    </w:t>
            </w:r>
            <w:r w:rsidR="00AB32AB">
              <w:rPr>
                <w:sz w:val="32"/>
                <w:szCs w:val="32"/>
              </w:rPr>
              <w:t>0</w:t>
            </w:r>
            <w:r w:rsidR="001B0861">
              <w:rPr>
                <w:sz w:val="32"/>
                <w:szCs w:val="32"/>
              </w:rPr>
              <w:t>8</w:t>
            </w:r>
            <w:r w:rsidRPr="00122ECF">
              <w:rPr>
                <w:sz w:val="32"/>
              </w:rPr>
              <w:t>.</w:t>
            </w:r>
            <w:r w:rsidR="00122340">
              <w:rPr>
                <w:sz w:val="32"/>
              </w:rPr>
              <w:t>1</w:t>
            </w:r>
            <w:r w:rsidR="001B0861">
              <w:rPr>
                <w:sz w:val="32"/>
              </w:rPr>
              <w:t>1</w:t>
            </w:r>
            <w:r w:rsidRPr="00122ECF">
              <w:rPr>
                <w:color w:val="000000"/>
                <w:sz w:val="32"/>
              </w:rPr>
              <w:t>.</w:t>
            </w:r>
          </w:p>
          <w:p w:rsidR="00122ECF" w:rsidRPr="00F64BAD" w:rsidRDefault="00122ECF" w:rsidP="00264B05">
            <w:pPr>
              <w:ind w:left="142" w:right="-130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   2019</w:t>
            </w:r>
          </w:p>
          <w:p w:rsidR="00122ECF" w:rsidRDefault="00122ECF" w:rsidP="00264B05">
            <w:pPr>
              <w:ind w:right="-130"/>
              <w:rPr>
                <w:color w:val="FF0000"/>
              </w:rPr>
            </w:pPr>
            <w:r w:rsidRPr="00F64BAD">
              <w:rPr>
                <w:b/>
                <w:color w:val="000000"/>
                <w:sz w:val="32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</w:t>
            </w:r>
            <w:r w:rsidRPr="00F64BAD">
              <w:rPr>
                <w:b/>
                <w:color w:val="000000"/>
                <w:sz w:val="32"/>
              </w:rPr>
              <w:t>№</w:t>
            </w:r>
            <w:r>
              <w:rPr>
                <w:b/>
                <w:color w:val="000000"/>
                <w:sz w:val="32"/>
              </w:rPr>
              <w:t xml:space="preserve"> 1</w:t>
            </w:r>
            <w:r w:rsidR="001B0861">
              <w:rPr>
                <w:b/>
                <w:color w:val="000000"/>
                <w:sz w:val="32"/>
              </w:rPr>
              <w:t>6</w:t>
            </w:r>
          </w:p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Pr="006E4D4D" w:rsidRDefault="00122ECF" w:rsidP="00264B05"/>
          <w:p w:rsidR="00122ECF" w:rsidRDefault="00122ECF" w:rsidP="00264B05"/>
          <w:p w:rsidR="00122ECF" w:rsidRDefault="00122ECF" w:rsidP="00264B05"/>
          <w:p w:rsidR="00122ECF" w:rsidRDefault="00122ECF" w:rsidP="00264B05"/>
          <w:p w:rsidR="00122ECF" w:rsidRPr="002C6F27" w:rsidRDefault="00122ECF" w:rsidP="00264B05"/>
          <w:p w:rsidR="00122ECF" w:rsidRPr="002C6F27" w:rsidRDefault="00122ECF" w:rsidP="00264B05"/>
        </w:tc>
        <w:tc>
          <w:tcPr>
            <w:tcW w:w="5268" w:type="dxa"/>
          </w:tcPr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56"/>
              </w:rPr>
            </w:pPr>
          </w:p>
          <w:p w:rsidR="00122ECF" w:rsidRPr="00F64BAD" w:rsidRDefault="00122ECF" w:rsidP="00264B05">
            <w:pPr>
              <w:ind w:right="72"/>
              <w:rPr>
                <w:rFonts w:ascii="Monotype Corsiva" w:hAnsi="Monotype Corsiva"/>
                <w:b/>
                <w:i/>
                <w:color w:val="FF0000"/>
                <w:sz w:val="28"/>
              </w:rPr>
            </w:pPr>
          </w:p>
          <w:p w:rsidR="00122ECF" w:rsidRDefault="00122ECF" w:rsidP="00264B05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 </w:t>
            </w:r>
          </w:p>
          <w:p w:rsidR="00122ECF" w:rsidRDefault="00122ECF" w:rsidP="00264B05">
            <w:pPr>
              <w:rPr>
                <w:rFonts w:ascii="Lucida Sans Unicode" w:hAnsi="Lucida Sans Unicode"/>
                <w:b/>
              </w:rPr>
            </w:pP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 xml:space="preserve">Газета для опубликования нормативно – </w:t>
            </w:r>
            <w:r>
              <w:rPr>
                <w:rFonts w:ascii="Lucida Sans Unicode" w:hAnsi="Lucida Sans Unicode"/>
                <w:b/>
                <w:sz w:val="22"/>
              </w:rPr>
              <w:t xml:space="preserve"> </w:t>
            </w:r>
            <w:r w:rsidRPr="00F64BAD">
              <w:rPr>
                <w:rFonts w:ascii="Lucida Sans Unicode" w:hAnsi="Lucida Sans Unicode"/>
                <w:b/>
                <w:sz w:val="22"/>
              </w:rPr>
              <w:t>правовых актов администрации Луговского  городского поселения</w:t>
            </w:r>
          </w:p>
          <w:p w:rsidR="00122ECF" w:rsidRPr="009D1996" w:rsidRDefault="00122ECF" w:rsidP="00264B05">
            <w:pPr>
              <w:rPr>
                <w:rFonts w:ascii="Lucida Sans Unicode" w:hAnsi="Lucida Sans Unicode"/>
              </w:rPr>
            </w:pPr>
          </w:p>
          <w:p w:rsidR="00122ECF" w:rsidRPr="009D1996" w:rsidRDefault="00122ECF" w:rsidP="00264B05">
            <w:pPr>
              <w:rPr>
                <w:rFonts w:ascii="Lucida Sans Unicode" w:hAnsi="Lucida Sans Unicode"/>
              </w:rPr>
            </w:pPr>
          </w:p>
        </w:tc>
        <w:tc>
          <w:tcPr>
            <w:tcW w:w="6002" w:type="dxa"/>
          </w:tcPr>
          <w:p w:rsidR="00122ECF" w:rsidRPr="00F64BAD" w:rsidRDefault="00122ECF" w:rsidP="00264B05">
            <w:pPr>
              <w:ind w:left="599"/>
              <w:rPr>
                <w:color w:val="FF0000"/>
              </w:rPr>
            </w:pPr>
            <w:r>
              <w:rPr>
                <w:b/>
                <w:noProof/>
                <w:color w:val="FF0000"/>
                <w:sz w:val="28"/>
              </w:rPr>
              <w:drawing>
                <wp:inline distT="0" distB="0" distL="0" distR="0">
                  <wp:extent cx="2419350" cy="1800225"/>
                  <wp:effectExtent l="19050" t="0" r="0" b="0"/>
                  <wp:docPr id="20" name="Рисунок 1" descr="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9AF" w:rsidRPr="004614E1" w:rsidRDefault="0062239A" w:rsidP="004614E1">
      <w:pPr>
        <w:jc w:val="center"/>
        <w:rPr>
          <w:rFonts w:ascii="Arial" w:hAnsi="Arial" w:cs="Arial"/>
          <w:sz w:val="22"/>
          <w:szCs w:val="22"/>
        </w:rPr>
      </w:pPr>
      <w:r w:rsidRPr="0062239A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.2pt;margin-top:8.3pt;width:216.75pt;height:55.5pt;z-index:251660288;mso-position-horizontal-relative:text;mso-position-vertical-relative:text" o:allowincell="f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font-size:48pt;font-weight:bold;font-style:italic;v-text-kern:t" trim="t" fitpath="t" string="Наш Дом"/>
          </v:shape>
        </w:pict>
      </w:r>
    </w:p>
    <w:p w:rsidR="005A2E0A" w:rsidRDefault="006A12E6" w:rsidP="005A2E0A">
      <w:pPr>
        <w:widowControl w:val="0"/>
        <w:autoSpaceDE w:val="0"/>
        <w:autoSpaceDN w:val="0"/>
        <w:adjustRightInd w:val="0"/>
        <w:ind w:firstLine="720"/>
        <w:jc w:val="both"/>
      </w:pPr>
      <w:r>
        <w:t>П</w:t>
      </w:r>
      <w:r w:rsidR="001A4F68">
        <w:t>родолжение (начало в газете № 15 от 30</w:t>
      </w:r>
      <w:r>
        <w:t>.10.2019г)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Глава 2. ДЕНЕЖНОЕ СОДЕРЖАНИЕ МУНИЦИПАЛЬНОГО СЛУЖАЩЕГО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5) премии за выполнение особо важных и сложных заданий;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6) ежемесячное денежное поощрение;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Иркутской области в размерах, определенных в соответствии с федеральными и областными нормативными правовыми актами.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9. Размеры должностного оклада и дополнительных выплат указываются в трудовом договоре с муниципальным служащим.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Глава 3. УСЛОВИЯ И ОСУЩЕСТВЛЕНИЕ ВЫПЛАТЫ ДЕНЕЖНОГО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СОДЕРЖАНИЯ МУНИЦИПАЛЬНОГО СЛУЖАЩЕГО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1. ДОЛЖНОСТНОЙ ОКЛАД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lastRenderedPageBreak/>
        <w:t>10. Должностной оклад по каждой должности муниципальной службы установленный штатным расписанием, утверждается распоряжением администрации  Луговского городского поселения.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11. </w:t>
      </w:r>
      <w:hyperlink w:anchor="P513">
        <w:r w:rsidRPr="004776AE">
          <w:rPr>
            <w:rStyle w:val="-"/>
            <w:color w:val="000000" w:themeColor="text1"/>
            <w:sz w:val="24"/>
            <w:szCs w:val="24"/>
          </w:rPr>
          <w:t>Размеры</w:t>
        </w:r>
      </w:hyperlink>
      <w:r w:rsidRPr="001A4F68">
        <w:rPr>
          <w:sz w:val="24"/>
          <w:szCs w:val="24"/>
        </w:rPr>
        <w:t xml:space="preserve"> должностных окладов муниципальных служащих устанавливаются в соответствии с Приложением 1к настоящему Положению.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2. ЕЖЕМЕСЯЧНАЯ НАДБАВКА К ДОЛЖНОСТНОМУ ОКЛАДУ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ЗА КЛАССНЫЙ ЧИН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shd w:val="clear" w:color="auto" w:fill="FFFFFF"/>
        <w:spacing w:line="274" w:lineRule="exact"/>
        <w:ind w:firstLine="567"/>
        <w:jc w:val="both"/>
      </w:pPr>
      <w:r w:rsidRPr="001A4F68">
        <w:t xml:space="preserve">12. Ежемесячная надбавка к должностному окладу за классный чин на муниципальной службе выплачивается в процентах от должностного оклада денежного содержания в следующем размере: </w:t>
      </w:r>
    </w:p>
    <w:p w:rsidR="001A4F68" w:rsidRPr="001A4F68" w:rsidRDefault="001A4F68" w:rsidP="001A4F68">
      <w:pPr>
        <w:shd w:val="clear" w:color="auto" w:fill="FFFFFF"/>
        <w:spacing w:line="274" w:lineRule="exact"/>
        <w:ind w:firstLine="567"/>
        <w:jc w:val="both"/>
      </w:pPr>
    </w:p>
    <w:p w:rsidR="001A4F68" w:rsidRPr="001A4F68" w:rsidRDefault="001A4F68" w:rsidP="001A4F68">
      <w:pPr>
        <w:shd w:val="clear" w:color="auto" w:fill="FFFFFF"/>
        <w:spacing w:line="274" w:lineRule="exact"/>
        <w:ind w:firstLine="567"/>
        <w:jc w:val="both"/>
        <w:rPr>
          <w:color w:val="000000"/>
          <w:spacing w:val="-4"/>
        </w:rPr>
      </w:pPr>
      <w:r w:rsidRPr="001A4F68">
        <w:rPr>
          <w:color w:val="000000"/>
          <w:spacing w:val="-2"/>
        </w:rPr>
        <w:t xml:space="preserve">1) 10 % от установленного должностного оклада - муниципальному служащему, имеющему </w:t>
      </w:r>
      <w:r w:rsidRPr="001A4F68">
        <w:rPr>
          <w:color w:val="000000"/>
          <w:spacing w:val="-4"/>
        </w:rPr>
        <w:t>классный чин 3 класса по замещаемой им  муниципальной должности;</w:t>
      </w:r>
    </w:p>
    <w:p w:rsidR="001A4F68" w:rsidRPr="001A4F68" w:rsidRDefault="001A4F68" w:rsidP="001A4F68">
      <w:pPr>
        <w:shd w:val="clear" w:color="auto" w:fill="FFFFFF"/>
        <w:spacing w:line="274" w:lineRule="exact"/>
        <w:ind w:firstLine="567"/>
        <w:jc w:val="both"/>
        <w:rPr>
          <w:color w:val="000000"/>
          <w:spacing w:val="-4"/>
        </w:rPr>
      </w:pPr>
    </w:p>
    <w:p w:rsidR="001A4F68" w:rsidRPr="001A4F68" w:rsidRDefault="001A4F68" w:rsidP="001A4F68">
      <w:pPr>
        <w:shd w:val="clear" w:color="auto" w:fill="FFFFFF"/>
        <w:spacing w:line="274" w:lineRule="exact"/>
        <w:ind w:firstLine="567"/>
        <w:jc w:val="both"/>
        <w:rPr>
          <w:color w:val="000000"/>
          <w:spacing w:val="-4"/>
        </w:rPr>
      </w:pPr>
      <w:r w:rsidRPr="001A4F68">
        <w:rPr>
          <w:color w:val="000000"/>
          <w:spacing w:val="-2"/>
        </w:rPr>
        <w:t xml:space="preserve">2) 20 % от установленного должностного оклада - муниципальному служащему, имеющему </w:t>
      </w:r>
      <w:r w:rsidRPr="001A4F68">
        <w:rPr>
          <w:color w:val="000000"/>
          <w:spacing w:val="-4"/>
        </w:rPr>
        <w:t>классный чин 2 класса по замещаемой им муниципальной должности;</w:t>
      </w:r>
    </w:p>
    <w:p w:rsidR="001A4F68" w:rsidRPr="001A4F68" w:rsidRDefault="001A4F68" w:rsidP="001A4F68">
      <w:pPr>
        <w:shd w:val="clear" w:color="auto" w:fill="FFFFFF"/>
        <w:spacing w:line="274" w:lineRule="exact"/>
        <w:ind w:firstLine="567"/>
        <w:jc w:val="both"/>
        <w:rPr>
          <w:color w:val="000000"/>
          <w:spacing w:val="-4"/>
        </w:rPr>
      </w:pPr>
    </w:p>
    <w:p w:rsidR="001A4F68" w:rsidRPr="001A4F68" w:rsidRDefault="001A4F68" w:rsidP="001A4F68">
      <w:pPr>
        <w:shd w:val="clear" w:color="auto" w:fill="FFFFFF"/>
        <w:spacing w:line="278" w:lineRule="exact"/>
        <w:ind w:right="53" w:firstLine="567"/>
        <w:jc w:val="both"/>
        <w:rPr>
          <w:color w:val="000000"/>
          <w:spacing w:val="1"/>
        </w:rPr>
      </w:pPr>
      <w:r w:rsidRPr="001A4F68">
        <w:rPr>
          <w:color w:val="000000"/>
          <w:spacing w:val="3"/>
        </w:rPr>
        <w:t xml:space="preserve">3) 30 % от установленного должностного оклада - муниципальному служащему, имеющему </w:t>
      </w:r>
      <w:r w:rsidRPr="001A4F68">
        <w:rPr>
          <w:color w:val="000000"/>
          <w:spacing w:val="1"/>
        </w:rPr>
        <w:t>классный чин 1 класса по замещаемой им муниципальной должности.</w:t>
      </w:r>
    </w:p>
    <w:p w:rsidR="001A4F68" w:rsidRPr="001A4F68" w:rsidRDefault="001A4F68" w:rsidP="001A4F68">
      <w:pPr>
        <w:shd w:val="clear" w:color="auto" w:fill="FFFFFF"/>
        <w:spacing w:line="278" w:lineRule="exact"/>
        <w:ind w:right="53" w:firstLine="567"/>
        <w:jc w:val="both"/>
        <w:rPr>
          <w:color w:val="000000"/>
          <w:spacing w:val="1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13. Выплата ежемесячной надбавки к должностному окладу за классный чин производится на основании распоряжения администрации Луговского городского поселения со дня присвоения муниципальному служащему соответствующего классного чина.</w:t>
      </w: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13.1. Ежемесячная надбавка за классный чин начисляется на должностной оклад без учета доплат и надбавок и выплачивается ежемесячно одновременно с заработной платой.</w:t>
      </w: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13.2. Надбавка за классный чин учитывается во всех случаях исчисления среднего заработка.</w:t>
      </w: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</w:p>
    <w:p w:rsidR="001A4F68" w:rsidRPr="001A4F68" w:rsidRDefault="001A4F68" w:rsidP="001A4F68">
      <w:pPr>
        <w:shd w:val="clear" w:color="auto" w:fill="FFFFFF"/>
        <w:spacing w:line="274" w:lineRule="exact"/>
        <w:ind w:firstLine="553"/>
        <w:jc w:val="both"/>
        <w:rPr>
          <w:color w:val="000000"/>
        </w:rPr>
      </w:pPr>
      <w:r w:rsidRPr="001A4F68">
        <w:t xml:space="preserve">13.3. </w:t>
      </w:r>
      <w:r w:rsidRPr="001A4F68">
        <w:rPr>
          <w:color w:val="000000"/>
          <w:spacing w:val="1"/>
        </w:rPr>
        <w:t xml:space="preserve">При временном заместительстве ежемесячная надбавка за выслугу лет начисляется на </w:t>
      </w:r>
      <w:r w:rsidRPr="001A4F68">
        <w:rPr>
          <w:color w:val="000000"/>
        </w:rPr>
        <w:t>должностной оклад по основной работе.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13.4. При увольнении работника надбавка за классный чин начисляется пропорционально отработанному времени, и ее выплата производится при окончательном расчете.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3. ЕЖЕМЕСЯЧНАЯ НАДБАВКА К ДОЛЖНОСТНОМУ ОКЛАДУ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ЗА ВЫСЛУГУ ЛЕТ НА МУНИЦИПАЛЬНОЙ СЛУЖБЕ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при стаже муниципальной службы от 1 года до 5 лет - 10%;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при стаже муниципальной службы от 5 лет до 10 лет - 15%;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при стаже муниципальной службы от 10 лет до 15 лет - 20%;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4) свыше 15 лет муниципальной службы - 30%.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hyperlink r:id="rId9">
        <w:r w:rsidRPr="004776AE">
          <w:rPr>
            <w:rStyle w:val="-"/>
            <w:color w:val="000000" w:themeColor="text1"/>
            <w:sz w:val="24"/>
            <w:szCs w:val="24"/>
          </w:rPr>
          <w:t>Законом</w:t>
        </w:r>
      </w:hyperlink>
      <w:r w:rsidRPr="001A4F68">
        <w:rPr>
          <w:sz w:val="24"/>
          <w:szCs w:val="24"/>
        </w:rPr>
        <w:t xml:space="preserve"> Иркутской области от 27 марта 2009 года N 13-оз "О должностях, периоды работы на которых включаются в </w:t>
      </w:r>
      <w:r w:rsidRPr="001A4F68">
        <w:rPr>
          <w:sz w:val="24"/>
          <w:szCs w:val="24"/>
        </w:rPr>
        <w:lastRenderedPageBreak/>
        <w:t>стаж муниципальной службы, порядке его исчисления и зачета в него иных периодов трудовой деятельности".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15.1. Стаж замещения муниципальных должностей для выплаты надбавки за выслугу лет определяется специалистом кадровой службы администрации Луговского городского поселения в форме справки, утверждается распоряжением администрации Луговского городского поселения, направляется в комиссию по установлению стажа замещения муниципальных должностей муниципальной службы, созданной в администрации Луговского городского поселения (далее – Комиссия). Состав комиссии утверждается  распоряжением Луговского городского поселения.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15.2. Комиссия согласно пункта 15.1.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 администрации Луговского городского поселения Главы со дня достижения муниципальным служащим соответствующего стажа муниципальной службы.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16.1. Ежемесячная надбавка за выслугу лет (надбавка) начисляется на должностной оклад без учета доплат и надбавок и выплачивается ежемесячно одновременно с заработной платой.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16.2. Надбавка за выслугу лет учитывается во всех случаях исчисления среднего заработка.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18.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4. ЕЖЕМЕСЯЧНАЯ НАДБАВКА К ДОЛЖНОСТНОМУ ОКЛАДУ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ЗА ОСОБЫЕ УСЛОВИЯ МУНИЦИПАЛЬНОЙ СЛУЖБЫ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19.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по младшей группе должностей муниципальной службы от 0 до 60 процентов должностного оклада.</w:t>
      </w:r>
    </w:p>
    <w:p w:rsidR="001A4F68" w:rsidRPr="001A4F68" w:rsidRDefault="001A4F68" w:rsidP="001A4F68">
      <w:pPr>
        <w:widowControl w:val="0"/>
        <w:shd w:val="clear" w:color="auto" w:fill="FFFFFF"/>
        <w:tabs>
          <w:tab w:val="left" w:pos="709"/>
        </w:tabs>
        <w:jc w:val="both"/>
      </w:pP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20. 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пунктом 19 настоящего Положения.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21.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компетентность при выполнении наиболее сложных и ответственных работ;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4) специальный режим работы: выполнение должностных обязанностей за пределами нормальной продолжительности рабочего времени; </w:t>
      </w:r>
      <w:r w:rsidRPr="001A4F68">
        <w:rPr>
          <w:color w:val="000000"/>
          <w:spacing w:val="3"/>
          <w:sz w:val="24"/>
          <w:szCs w:val="24"/>
        </w:rPr>
        <w:t>исполнение обязанностей временно от</w:t>
      </w:r>
      <w:r w:rsidRPr="001A4F68">
        <w:rPr>
          <w:color w:val="000000"/>
          <w:spacing w:val="3"/>
          <w:sz w:val="24"/>
          <w:szCs w:val="24"/>
        </w:rPr>
        <w:softHyphen/>
      </w:r>
      <w:r w:rsidRPr="001A4F68">
        <w:rPr>
          <w:color w:val="000000"/>
          <w:sz w:val="24"/>
          <w:szCs w:val="24"/>
        </w:rPr>
        <w:lastRenderedPageBreak/>
        <w:t>сутствующих специалистов;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и организации местного самоуправления в Витимском городском поселении;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6) степень участия в нормотворчестве: участие в разработке нормативных правовых актов Витимского городского поселения;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Витимского городского поселения;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8) опыт работы по специальности и замещаемой должности;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9) уровень и степень принятия решений муниципальным служащим.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22. Выплата ежемесячной надбавки к должностному окладу за особые условия муниципальной службы осуществляется на основании распоряжения администрации Луговского городского поселения.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23. Ранее установленный размер ежемесячной надбавки может быть уменьшен в следующих случаях: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систематическое несвоевременное выполнение служебных заданий;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ухудшение качества и результатов работы;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нарушение муниципальным служащим трудовой и (или) исполнительской дисциплины.</w:t>
      </w:r>
    </w:p>
    <w:p w:rsidR="001A4F68" w:rsidRPr="001A4F68" w:rsidRDefault="001A4F68" w:rsidP="001A4F68">
      <w:pPr>
        <w:widowControl w:val="0"/>
        <w:shd w:val="clear" w:color="auto" w:fill="FFFFFF"/>
        <w:tabs>
          <w:tab w:val="left" w:pos="360"/>
          <w:tab w:val="left" w:pos="427"/>
        </w:tabs>
        <w:spacing w:line="274" w:lineRule="exact"/>
        <w:ind w:firstLine="567"/>
        <w:jc w:val="both"/>
      </w:pPr>
    </w:p>
    <w:p w:rsidR="001A4F68" w:rsidRPr="001A4F68" w:rsidRDefault="001A4F68" w:rsidP="001A4F68">
      <w:pPr>
        <w:widowControl w:val="0"/>
        <w:shd w:val="clear" w:color="auto" w:fill="FFFFFF"/>
        <w:tabs>
          <w:tab w:val="left" w:pos="360"/>
          <w:tab w:val="left" w:pos="427"/>
        </w:tabs>
        <w:spacing w:line="274" w:lineRule="exact"/>
        <w:ind w:firstLine="567"/>
        <w:jc w:val="both"/>
        <w:rPr>
          <w:color w:val="000000"/>
          <w:spacing w:val="-5"/>
        </w:rPr>
      </w:pPr>
      <w:r w:rsidRPr="001A4F68">
        <w:t>24.</w:t>
      </w:r>
      <w:r w:rsidRPr="001A4F68">
        <w:rPr>
          <w:b/>
          <w:i/>
          <w:color w:val="000000"/>
        </w:rPr>
        <w:t xml:space="preserve"> </w:t>
      </w:r>
      <w:r w:rsidRPr="001A4F68">
        <w:rPr>
          <w:color w:val="000000"/>
        </w:rPr>
        <w:t>Надбавка за особые условия муниципальной службы начисляется исходя из должност</w:t>
      </w:r>
      <w:r w:rsidRPr="001A4F68">
        <w:rPr>
          <w:color w:val="000000"/>
        </w:rPr>
        <w:softHyphen/>
      </w:r>
      <w:r w:rsidRPr="001A4F68">
        <w:rPr>
          <w:color w:val="000000"/>
          <w:spacing w:val="-2"/>
        </w:rPr>
        <w:t>ного оклада муниципального служащего без учета доплат и надбавок, и выплачивается еже</w:t>
      </w:r>
      <w:r w:rsidRPr="001A4F68">
        <w:rPr>
          <w:color w:val="000000"/>
          <w:spacing w:val="-2"/>
        </w:rPr>
        <w:softHyphen/>
      </w:r>
      <w:r w:rsidRPr="001A4F68">
        <w:rPr>
          <w:color w:val="000000"/>
        </w:rPr>
        <w:t xml:space="preserve">месячно одновременно с заработной платой. 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25.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26. Изменение размера ранее установленной муниципальному служащему ежемесячной надбавки производится на основании распоряжения администрации Луговского городского поселения, с указанием в нем конкретных причин изменения размера надбавки с учетом критериев, предусмотренных пунктом 21 настоящего Положения.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27.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28.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29.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5. ЕЖЕМЕСЯЧНАЯ ПРОЦЕНТНАЯ НАДБАВКА К ДОЛЖНОСТНОМУ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ОКЛАДУ ЗА РАБОТУ СО СВЕДЕНИЯМИ, СОСТАВЛЯЮЩИМИ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ГОСУДАРСТВЕННУЮ ТАЙНУ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30. Ежемесячная процентная надбавка к должностному окладу за работу со сведениями, </w:t>
      </w:r>
      <w:r w:rsidRPr="001A4F68">
        <w:rPr>
          <w:sz w:val="24"/>
          <w:szCs w:val="24"/>
        </w:rPr>
        <w:lastRenderedPageBreak/>
        <w:t xml:space="preserve">составляющими государственную тайну, устанавливается в соответствии с </w:t>
      </w:r>
      <w:hyperlink r:id="rId10">
        <w:r w:rsidRPr="001A4F68">
          <w:rPr>
            <w:rStyle w:val="-"/>
            <w:sz w:val="24"/>
            <w:szCs w:val="24"/>
          </w:rPr>
          <w:t>постановлением</w:t>
        </w:r>
      </w:hyperlink>
      <w:r w:rsidRPr="001A4F68">
        <w:rPr>
          <w:sz w:val="24"/>
          <w:szCs w:val="24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31.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администрации Луговского городского поселения.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32.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режимно-секретную работу в администрации Луговского городского поселения, в соответствии с оформленной формой допуска к сведениям, составляющим государственную тайну.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33. Прекращение выплаты ежемесячной процентной надбавки за работу со сведениями, составляющими государственную тайну, оформляется распоряжением администрации Луговского городского поселения.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34.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35.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36.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прекращения допуска муниципального служащего к государственной тайне;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5) в иных случаях, предусмотренных законодательством.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6. ПРЕМИЯ ЗА ВЫПОЛНЕНИЕ ОСОБО ВАЖНЫХ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 СЛОЖНЫХ ЗАДАНИЙ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37.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38.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39. Премия может выплачиваться единовременно и (или) по результатам работы за месяц, квартал, год  при наличии экономии фонда оплаты труда муниципальных служащих.</w:t>
      </w: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</w:p>
    <w:p w:rsidR="001A4F68" w:rsidRPr="001A4F68" w:rsidRDefault="001A4F68" w:rsidP="001A4F68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4"/>
        </w:rPr>
      </w:pPr>
      <w:r w:rsidRPr="001A4F68">
        <w:lastRenderedPageBreak/>
        <w:tab/>
        <w:t>40. Размер премии устанавливается в абсолютном размере (рублях) или в процентах к должностному окладу.</w:t>
      </w:r>
      <w:r w:rsidRPr="001A4F68">
        <w:rPr>
          <w:b/>
          <w:i/>
          <w:color w:val="000000"/>
          <w:spacing w:val="-3"/>
        </w:rPr>
        <w:t xml:space="preserve"> 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3"/>
        </w:rPr>
      </w:pPr>
      <w:r w:rsidRPr="001A4F68">
        <w:tab/>
        <w:t xml:space="preserve">40.1. </w:t>
      </w:r>
      <w:r w:rsidRPr="001A4F68">
        <w:rPr>
          <w:bCs/>
        </w:rPr>
        <w:t>Выплата ежемесячной премии, производится каждый месяц в размере 16,7% от месячной оплаты труда муниципального служащего (из расчета двухмесячного должностного оклада в год) за фактически отработанное время.</w:t>
      </w:r>
      <w:r w:rsidRPr="001A4F68">
        <w:rPr>
          <w:color w:val="000000"/>
          <w:spacing w:val="-3"/>
        </w:rPr>
        <w:t xml:space="preserve"> </w:t>
      </w:r>
    </w:p>
    <w:p w:rsidR="001A4F68" w:rsidRPr="001A4F68" w:rsidRDefault="001A4F68" w:rsidP="001A4F68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4"/>
        </w:rPr>
      </w:pPr>
      <w:r w:rsidRPr="001A4F68">
        <w:rPr>
          <w:color w:val="000000"/>
          <w:spacing w:val="-3"/>
        </w:rPr>
        <w:tab/>
        <w:t>Ежемесячная премия начисляется на должностной оклад, доплаты, надбавки, предусмот</w:t>
      </w:r>
      <w:r w:rsidRPr="001A4F68">
        <w:rPr>
          <w:color w:val="000000"/>
          <w:spacing w:val="-3"/>
        </w:rPr>
        <w:softHyphen/>
      </w:r>
      <w:r w:rsidRPr="001A4F68">
        <w:rPr>
          <w:color w:val="000000"/>
          <w:spacing w:val="-4"/>
        </w:rPr>
        <w:t>ренные нормативными правовыми актами органа местного самоуправления.</w:t>
      </w: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Основание выплата премии, выплачиваемой муниципальному служащему, определяет с учетом критерий, указанных в пункте 41 настоящего Положения.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41. При определении размера премии учитываются следующие критерии: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объем, сложность и важность выполненного задания;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Луговском городском поселении, определенной сфере деятельности;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Луговского городского поселения;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6) участие муниципального служащего в мероприятиях поселенческого значения.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42. Решение о лишении премирования муниципального служащего за выполнение особо важных и сложных заданий, размере премии и периоде, за который премия не выплачивается муниципальному служащему, принимается распоряжением администрации Луговского городского поселения.</w:t>
      </w:r>
    </w:p>
    <w:p w:rsidR="001A4F68" w:rsidRPr="001A4F68" w:rsidRDefault="001A4F68" w:rsidP="001A4F68">
      <w:pPr>
        <w:shd w:val="clear" w:color="auto" w:fill="FFFFFF"/>
        <w:tabs>
          <w:tab w:val="left" w:pos="427"/>
        </w:tabs>
        <w:spacing w:line="274" w:lineRule="exact"/>
        <w:ind w:left="14"/>
        <w:jc w:val="both"/>
      </w:pPr>
    </w:p>
    <w:p w:rsidR="001A4F68" w:rsidRPr="001A4F68" w:rsidRDefault="001A4F68" w:rsidP="001A4F68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4"/>
        </w:rPr>
      </w:pPr>
      <w:r w:rsidRPr="001A4F68">
        <w:tab/>
        <w:t>43</w:t>
      </w:r>
      <w:r w:rsidRPr="001A4F68">
        <w:rPr>
          <w:color w:val="000000"/>
          <w:spacing w:val="-4"/>
        </w:rPr>
        <w:t>.</w:t>
      </w:r>
      <w:r w:rsidRPr="001A4F68">
        <w:t>Премия не выплачивается в следующих случаях: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Раздел. 7 ЕЖЕМЕСЯЧНОЕ ДЕНЕЖНОЕ ПООЩРЕНИЕ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44. Ежемесячное денежное поощрение устанавливается в кратном размере к должностному окладу в соответствии с </w:t>
      </w:r>
      <w:hyperlink w:anchor="P513">
        <w:r w:rsidRPr="004776AE">
          <w:rPr>
            <w:rStyle w:val="-"/>
            <w:color w:val="000000" w:themeColor="text1"/>
            <w:sz w:val="24"/>
            <w:szCs w:val="24"/>
          </w:rPr>
          <w:t>Приложением 1</w:t>
        </w:r>
      </w:hyperlink>
      <w:r w:rsidRPr="001A4F68">
        <w:rPr>
          <w:sz w:val="24"/>
          <w:szCs w:val="24"/>
        </w:rPr>
        <w:t xml:space="preserve"> к настоящему Положению.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45. Конкретный размер ежемесячного денежного поощрения муниципальным служащим устанавливается на основании распоряжения администрации Луговского городского поселения в пределах утвержденного фонда заработной платы с учетом следующих критериев: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профессиональное выполнение должностных обязанностей;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2) соблюдение кодекса этики и служебного поведения, правил внутреннего трудового </w:t>
      </w:r>
      <w:r w:rsidRPr="001A4F68">
        <w:rPr>
          <w:sz w:val="24"/>
          <w:szCs w:val="24"/>
        </w:rPr>
        <w:lastRenderedPageBreak/>
        <w:t>распорядка, исполнительской дисциплины;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достижение муниципальным служащим значимых результатов профессиональной деятельности;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4) использование новых форм и методов, положительно отразившихся на результатах профессиональной деятельности.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8. ЕДИНОВРЕМЕННАЯ ВЫПЛАТА ПРИ ПРЕДОСТАВЛЕНИИ</w:t>
      </w: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ЕЖЕГОДНОГО ОПЛАЧИВАЕМОГО ОТПУСКА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46. Единовременная выплата при предоставлении ежегодного оплачиваемого отпуска производится один раз в календарном году в размере 2 (двух)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- в четвертом квартале текущего календарного года.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47. Единовременная выплата производится на основании распоряжения администрации Луговского городского поселения 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Раздел 9. МАТЕРИАЛЬНАЯ ПОМОЩЬ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48. 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1) регистрация брака муниципального служащего;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2) рождение ребенка у муниципального служащего;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4) в связи с юбилейными датами муниципального служащего (50, 55, 60, 65 лет);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5) материальные затруднения: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5.1.) 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5.2.) 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5.3.) 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5.4.)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5.5.) смерти членов семьи муниципального служащего;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5.6.)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</w:t>
      </w:r>
      <w:r w:rsidRPr="001A4F68">
        <w:rPr>
          <w:sz w:val="24"/>
          <w:szCs w:val="24"/>
        </w:rPr>
        <w:lastRenderedPageBreak/>
        <w:t>муниципального служащего в целях настоящего Положения признаются его супруга (супруг), дети, родители.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49.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50</w:t>
      </w:r>
      <w:r w:rsidRPr="001A4F68">
        <w:rPr>
          <w:color w:val="FF0000"/>
          <w:sz w:val="24"/>
          <w:szCs w:val="24"/>
        </w:rPr>
        <w:t xml:space="preserve">. </w:t>
      </w:r>
      <w:r w:rsidRPr="001A4F68">
        <w:rPr>
          <w:sz w:val="24"/>
          <w:szCs w:val="24"/>
        </w:rPr>
        <w:t>Для выплаты материальной помощи муниципальный служащий представляет в кадровую службу администрации Луговского городского поселения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48 настоящего Положения.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51. Размер материальной помощи, предоставляемой муниципальному служащему, выплачивается в размере от 1 до10 должностных окладов.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52.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48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51 настоящего Положения. При этом письменного заявления не требуется.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53. Муниципальным служащим, получившим материальную помощь в текущем календарном году в соответствии с пунктом 51 настоящего Положения, материальная помощь по основаниям, предусмотренным пунктом 48 настоящего Положения, в текущем календарном году не выплачивается.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54. Решение о выплате материальной помощи оформляется распоряжением администрации Луговского городского поселения.</w:t>
      </w:r>
    </w:p>
    <w:p w:rsidR="001A4F68" w:rsidRPr="001A4F68" w:rsidRDefault="001A4F68" w:rsidP="001A4F68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55.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от 1 до 10 должностных окладов, пропорционально числу полных отработанных календарных месяцев в текущем календарном году.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right"/>
        <w:outlineLvl w:val="2"/>
        <w:rPr>
          <w:sz w:val="24"/>
          <w:szCs w:val="24"/>
        </w:rPr>
      </w:pPr>
      <w:r w:rsidRPr="001A4F68">
        <w:rPr>
          <w:sz w:val="24"/>
          <w:szCs w:val="24"/>
        </w:rPr>
        <w:t>Приложение 1</w:t>
      </w:r>
    </w:p>
    <w:p w:rsidR="001A4F68" w:rsidRPr="001A4F68" w:rsidRDefault="001A4F68" w:rsidP="001A4F68">
      <w:pPr>
        <w:pStyle w:val="ConsPlusNormal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к Положению об оплате труда муниципальных служащих</w:t>
      </w:r>
    </w:p>
    <w:p w:rsidR="001A4F68" w:rsidRPr="001A4F68" w:rsidRDefault="001A4F68" w:rsidP="001A4F68">
      <w:pPr>
        <w:pStyle w:val="ConsPlusNormal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 Луговском городского поселения  </w:t>
      </w:r>
    </w:p>
    <w:p w:rsidR="001A4F68" w:rsidRPr="001A4F68" w:rsidRDefault="001A4F68" w:rsidP="001A4F68">
      <w:pPr>
        <w:pStyle w:val="ConsPlusNormal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ConsPlusNormal"/>
        <w:jc w:val="center"/>
        <w:rPr>
          <w:sz w:val="24"/>
          <w:szCs w:val="24"/>
        </w:rPr>
      </w:pPr>
      <w:bookmarkStart w:id="0" w:name="P513"/>
      <w:bookmarkEnd w:id="0"/>
      <w:r w:rsidRPr="001A4F68">
        <w:rPr>
          <w:sz w:val="24"/>
          <w:szCs w:val="24"/>
        </w:rPr>
        <w:t xml:space="preserve">РАЗМЕРЫ ДОЛЖНОСТНЫХ ОКЛАДОВ МУНИЦИПАЛЬНЫХ СЛУЖАЩИХ </w:t>
      </w:r>
    </w:p>
    <w:p w:rsidR="001A4F68" w:rsidRPr="001A4F68" w:rsidRDefault="001A4F68" w:rsidP="001A4F68">
      <w:pPr>
        <w:pStyle w:val="ConsPlusNormal"/>
        <w:jc w:val="center"/>
        <w:rPr>
          <w:sz w:val="24"/>
          <w:szCs w:val="24"/>
        </w:rPr>
      </w:pPr>
      <w:r w:rsidRPr="001A4F68">
        <w:rPr>
          <w:sz w:val="24"/>
          <w:szCs w:val="24"/>
        </w:rPr>
        <w:t xml:space="preserve">ЛУГОВСКОГО ГОРОДСКОГО ПОСЕЛЕНИЯ </w:t>
      </w:r>
    </w:p>
    <w:tbl>
      <w:tblPr>
        <w:tblW w:w="96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02"/>
        <w:gridCol w:w="3802"/>
      </w:tblGrid>
      <w:tr w:rsidR="001A4F68" w:rsidRPr="001A4F68" w:rsidTr="001A4F6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Размер должностного оклада в месяц (в рублях)</w:t>
            </w:r>
          </w:p>
        </w:tc>
      </w:tr>
      <w:tr w:rsidR="001A4F68" w:rsidRPr="001A4F68" w:rsidTr="001A4F68">
        <w:tc>
          <w:tcPr>
            <w:tcW w:w="96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1A4F68" w:rsidRPr="001A4F68" w:rsidTr="001A4F6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1.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1A4F68" w:rsidRPr="001A4F68" w:rsidRDefault="001A4F68" w:rsidP="001A4F68">
            <w:pPr>
              <w:jc w:val="center"/>
            </w:pPr>
            <w:r w:rsidRPr="001A4F68">
              <w:t>3930</w:t>
            </w:r>
          </w:p>
        </w:tc>
      </w:tr>
      <w:tr w:rsidR="001A4F68" w:rsidRPr="001A4F68" w:rsidTr="001A4F6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2.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1A4F68" w:rsidRPr="001A4F68" w:rsidRDefault="001A4F68" w:rsidP="001A4F68">
            <w:pPr>
              <w:jc w:val="center"/>
            </w:pPr>
            <w:r w:rsidRPr="001A4F68">
              <w:t>3340</w:t>
            </w:r>
          </w:p>
        </w:tc>
      </w:tr>
      <w:tr w:rsidR="001A4F68" w:rsidRPr="001A4F68" w:rsidTr="001A4F68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3.</w:t>
            </w:r>
          </w:p>
        </w:tc>
        <w:tc>
          <w:tcPr>
            <w:tcW w:w="5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A4F68" w:rsidRPr="001A4F68" w:rsidRDefault="001A4F68" w:rsidP="001A4F68">
            <w:pPr>
              <w:pStyle w:val="ConsPlusNormal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3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1A4F68" w:rsidRPr="001A4F68" w:rsidRDefault="001A4F68" w:rsidP="001A4F68">
            <w:pPr>
              <w:jc w:val="center"/>
            </w:pPr>
            <w:r w:rsidRPr="001A4F68">
              <w:t>2945</w:t>
            </w:r>
          </w:p>
        </w:tc>
      </w:tr>
    </w:tbl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lastRenderedPageBreak/>
        <w:t>01.11.2019г. №71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РОССИЙСКАЯ ФЕДЕРАЦИЯ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ИРКУТСКАЯ ОБЛАСТЬ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МАМСКО-ЧУЙСКИЙ РАЙОН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АДМИНИСТРАЦИЯ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ЛУГОВСКОГО ГОРОДСКОГО ПОСЕЛЕНИЯ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ПОСТАНОВЛЕНИЕ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О ПЛАНЕ МЕРОПРИЯТИЙ КОМПЛЕКСНОГО БЛАГОУСТРОЙСТВА, СОДЕРЖАНИЯ И ОЗЕЛЕНЕНИЯ ТЕРРИТОРИИ ЛУГОВСКОГО МУНИЦИПАЛЬНОГО ОБРАЗОВАНИЯ НА 2020г.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ind w:firstLine="708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В целях обеспечения мероприятий комплексного благоустройства, содержания и озеленения территории Луговского муниципального образования на 2020гг. Руководствуясь Федеральным законом от 6 октября 2003 года № 131–ФЗ «Об общих принципах организации местного самоуправления в Российской Федерации». На основании </w:t>
      </w:r>
      <w:r w:rsidRPr="001A4F68">
        <w:rPr>
          <w:sz w:val="24"/>
          <w:szCs w:val="24"/>
          <w:lang w:eastAsia="ar-SA"/>
        </w:rPr>
        <w:t>муниципальной программы</w:t>
      </w:r>
      <w:r w:rsidRPr="001A4F68">
        <w:rPr>
          <w:sz w:val="24"/>
          <w:szCs w:val="24"/>
        </w:rPr>
        <w:t xml:space="preserve"> «комплексное благоустройство, содержание и озеленение территории Луговского муниципального образования на 2019-2023 гг.», утвержденной постановлением администрации Луговского городского поселения от 07.11.2018 г. №38, Устава Луговского муниципального образования, администрация Луговского городского поселения 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ПОСТАНОВЛЯЕТ: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Утвердить   План   мероприятий комплексного благоустройства, содержания и озеленения территории Луговского муниципального образования </w:t>
      </w:r>
    </w:p>
    <w:p w:rsidR="001A4F68" w:rsidRPr="001A4F68" w:rsidRDefault="001A4F68" w:rsidP="001A4F68">
      <w:pPr>
        <w:pStyle w:val="a3"/>
        <w:ind w:left="720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на 2020гг.</w:t>
      </w:r>
    </w:p>
    <w:p w:rsidR="001A4F68" w:rsidRPr="001A4F68" w:rsidRDefault="001A4F68" w:rsidP="001A4F6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Настоящее постановление опубликовать в установленном порядке.</w:t>
      </w:r>
    </w:p>
    <w:p w:rsidR="001A4F68" w:rsidRPr="001A4F68" w:rsidRDefault="001A4F68" w:rsidP="001A4F68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rPr>
          <w:sz w:val="24"/>
          <w:szCs w:val="24"/>
        </w:rPr>
      </w:pPr>
      <w:r w:rsidRPr="001A4F68">
        <w:rPr>
          <w:sz w:val="24"/>
          <w:szCs w:val="24"/>
        </w:rPr>
        <w:t>Глава Луговского городского поселения                                                             А.В. Ушаков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Утвержден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постановлением администрации поселения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 от 01.11.2019г. №71   </w:t>
      </w:r>
    </w:p>
    <w:p w:rsidR="001A4F68" w:rsidRPr="001A4F68" w:rsidRDefault="001A4F68" w:rsidP="001A4F68">
      <w:pPr>
        <w:jc w:val="center"/>
        <w:rPr>
          <w:b/>
        </w:rPr>
      </w:pPr>
    </w:p>
    <w:p w:rsidR="001A4F68" w:rsidRPr="001A4F68" w:rsidRDefault="001A4F68" w:rsidP="001A4F68">
      <w:pPr>
        <w:jc w:val="center"/>
        <w:rPr>
          <w:b/>
        </w:rPr>
      </w:pPr>
      <w:r w:rsidRPr="001A4F68">
        <w:rPr>
          <w:b/>
        </w:rPr>
        <w:t xml:space="preserve">ПЛАН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МЕРОПРИЯТИЙ КОМПЛЕКСНОГО БЛАГОУСТРОЙСТВА, СОДЕРЖАНИЯ И ОЗЕЛЕНЕНИЯ ТЕРРИТОРИИ ЛУГОВСКОГО МУНИЦИПАЛЬНОГО ОБРАЗОВАНИЯ НА 2020г.</w:t>
      </w:r>
    </w:p>
    <w:p w:rsidR="001A4F68" w:rsidRPr="001A4F68" w:rsidRDefault="001A4F68" w:rsidP="001A4F68">
      <w:pPr>
        <w:jc w:val="center"/>
        <w:rPr>
          <w:b/>
        </w:rPr>
      </w:pPr>
    </w:p>
    <w:tbl>
      <w:tblPr>
        <w:tblStyle w:val="aa"/>
        <w:tblW w:w="10349" w:type="dxa"/>
        <w:tblInd w:w="-34" w:type="dxa"/>
        <w:tblLayout w:type="fixed"/>
        <w:tblLook w:val="04A0"/>
      </w:tblPr>
      <w:tblGrid>
        <w:gridCol w:w="708"/>
        <w:gridCol w:w="1560"/>
        <w:gridCol w:w="2410"/>
        <w:gridCol w:w="3544"/>
        <w:gridCol w:w="992"/>
        <w:gridCol w:w="1135"/>
      </w:tblGrid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№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Срок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Организатор проведения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Наименование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Счёт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Расходы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(руб.)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Закупка специальных баннеров для нежилых домов п. Луговский с целью улучшения внешнего вида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цемента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Приобретение и монтаж на стадионе «Горняк» </w:t>
            </w:r>
          </w:p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п. Луговский, нового заводского ограждения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</w:t>
            </w:r>
            <w:r w:rsidRPr="001A4F68">
              <w:rPr>
                <w:sz w:val="24"/>
                <w:szCs w:val="24"/>
              </w:rPr>
              <w:lastRenderedPageBreak/>
              <w:t>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 xml:space="preserve">Мероприятие «Формовочная и </w:t>
            </w:r>
            <w:r w:rsidRPr="001A4F68">
              <w:rPr>
                <w:sz w:val="24"/>
                <w:szCs w:val="24"/>
              </w:rPr>
              <w:lastRenderedPageBreak/>
              <w:t>санитарная обрезка и спил деревьев на придомовых территориях и в местах прохождения линии электропередач»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  <w:p w:rsidR="001A4F68" w:rsidRPr="001A4F68" w:rsidRDefault="001A4F68" w:rsidP="001A4F68">
            <w:pPr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rPr>
                <w:sz w:val="24"/>
                <w:szCs w:val="24"/>
                <w:shd w:val="clear" w:color="auto" w:fill="FFFFFF"/>
              </w:rPr>
            </w:pPr>
            <w:r w:rsidRPr="001A4F68">
              <w:rPr>
                <w:sz w:val="24"/>
                <w:szCs w:val="24"/>
                <w:shd w:val="clear" w:color="auto" w:fill="FFFFFF"/>
              </w:rPr>
              <w:t>Благоустройство территории в месте установки стелы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A4F68">
              <w:rPr>
                <w:sz w:val="24"/>
                <w:szCs w:val="24"/>
              </w:rPr>
              <w:t xml:space="preserve">Инвентаризация кладбища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bCs/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Обновление и очистка дренажной системы Луговского городского поселения и поддержание ее в надлежащем состоянии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Покос травяного насаждения на территории стадиона «Горняк»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 xml:space="preserve">Приобретение провода </w:t>
            </w:r>
          </w:p>
          <w:p w:rsidR="001A4F68" w:rsidRPr="001A4F68" w:rsidRDefault="001A4F68" w:rsidP="001A4F68">
            <w:pPr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СИП 2*16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светильников для уличного освещения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комплектующих для линий уличного освещения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Поддержание в чистоте территорий кладбищ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bCs/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Ремонт линий уличного освещения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95 000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Организация и создание хоккейного корта на стадионе п. Луговский.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Содержание в чистоте и надлежащем виде стелы ВОВ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Обновление и ремонт ограждений</w:t>
            </w:r>
          </w:p>
          <w:p w:rsidR="001A4F68" w:rsidRPr="001A4F68" w:rsidRDefault="001A4F68" w:rsidP="001A4F68">
            <w:pPr>
              <w:tabs>
                <w:tab w:val="left" w:pos="2040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Работы по оформлению </w:t>
            </w:r>
          </w:p>
          <w:p w:rsidR="001A4F68" w:rsidRPr="001A4F68" w:rsidRDefault="001A4F68" w:rsidP="001A4F68">
            <w:pPr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п. Луговского к праздничным мероприятиям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баннеров и флагов праздничной тематики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Освобождение неиспользуемого муниципального жилья от бесхозного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Уборка территории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90 000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ГСМ для организации вывоза отходов с территории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в течении </w:t>
            </w:r>
            <w:r w:rsidRPr="001A4F68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A4F68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 xml:space="preserve">Поддержание дорог в </w:t>
            </w:r>
            <w:r w:rsidRPr="001A4F68">
              <w:rPr>
                <w:sz w:val="24"/>
                <w:szCs w:val="24"/>
              </w:rPr>
              <w:lastRenderedPageBreak/>
              <w:t>надлежащем состоянии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120 000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Оплата эл.\энергии на  уличное освещение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Предоставление гроба и других предметов, необходимых для погребения безродных граждан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75"/>
              </w:tabs>
              <w:jc w:val="both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Облачение, вынос тела, перевозка тела (останков) умершего на кладбище, погребение.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1 305 000</w:t>
            </w:r>
          </w:p>
        </w:tc>
      </w:tr>
    </w:tbl>
    <w:p w:rsidR="001A4F68" w:rsidRPr="001A4F68" w:rsidRDefault="001A4F68" w:rsidP="001A4F68">
      <w:pPr>
        <w:pStyle w:val="a3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ИТОГО ПО СТАТЬЯМ РАСХОДОВ: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>Ст. 223 – 200 т.р.;</w:t>
      </w:r>
      <w:r w:rsidRPr="001A4F68">
        <w:rPr>
          <w:sz w:val="24"/>
          <w:szCs w:val="24"/>
        </w:rPr>
        <w:tab/>
        <w:t>Ст. 225 – 260 т.р.;</w:t>
      </w:r>
      <w:r>
        <w:rPr>
          <w:sz w:val="24"/>
          <w:szCs w:val="24"/>
        </w:rPr>
        <w:t xml:space="preserve">  </w:t>
      </w:r>
      <w:r w:rsidRPr="001A4F68">
        <w:rPr>
          <w:sz w:val="24"/>
          <w:szCs w:val="24"/>
        </w:rPr>
        <w:t>Ст. 344 – 20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346 – 465 т.р.;</w:t>
      </w:r>
      <w:r>
        <w:rPr>
          <w:sz w:val="24"/>
          <w:szCs w:val="24"/>
        </w:rPr>
        <w:t xml:space="preserve">  </w:t>
      </w:r>
      <w:r w:rsidRPr="001A4F68">
        <w:rPr>
          <w:sz w:val="24"/>
          <w:szCs w:val="24"/>
        </w:rPr>
        <w:t>Ст. 349 – 360 т.р.</w:t>
      </w:r>
      <w:r w:rsidRPr="001A4F68">
        <w:rPr>
          <w:sz w:val="24"/>
          <w:szCs w:val="24"/>
        </w:rPr>
        <w:tab/>
        <w:t xml:space="preserve">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sz w:val="24"/>
          <w:szCs w:val="24"/>
        </w:rPr>
        <w:tab/>
        <w:t xml:space="preserve"> </w:t>
      </w:r>
      <w:r w:rsidRPr="001A4F68">
        <w:rPr>
          <w:b/>
          <w:sz w:val="24"/>
          <w:szCs w:val="24"/>
        </w:rPr>
        <w:t>01.11.2019г. №72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РОССИЙСКАЯ ФЕДЕРАЦИЯ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ИРКУТСКАЯ ОБЛАСТЬ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МАМСКО-ЧУЙСКИЙ РАЙОН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АДМИНИСТРАЦИЯ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ЛУГОВСКОГО ГОРОДСКОГО ПОСЕЛЕНИЯ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ПОСТАНОВЛЕНИЕ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О ПЛАНЕ МЕРОПРИЯТИЙ ПО ЗАЩИТЕ НАСЕЛЕНИЯ И ТЕРРИТОРИИ ЛУГОВСКОГО МУНИЦИПАЛЬНОГО ОБРАЗОВАНИЯ ОТ ЧРЕЗВЫЧАЙНЫХ СИТУАЦИЙ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ПРИРОДНОГО И ТЕХНОГЕННОГО ХАРАКТЕРА,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СОВЕРШЕНСТВОВАНИЕ ГРАЖДАНСКОЙ ОБОРОНЫ НА ТЕРРИТОРИИ ЛУГОВСКОГО ГОРОДСКОГО ПОСЕЛЕНИЯ НА 2020г.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ind w:firstLine="708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В целях защиты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территории Луговского городского поселения. Руководствуясь Федеральным законом от 6 октября 2003 года № 131–ФЗ «Об общих принципах организации местного самоуправления в Российской Федерации»,  Федеральными законами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обороне». На основании </w:t>
      </w:r>
      <w:r w:rsidRPr="001A4F68">
        <w:rPr>
          <w:sz w:val="24"/>
          <w:szCs w:val="24"/>
          <w:lang w:eastAsia="ar-SA"/>
        </w:rPr>
        <w:t xml:space="preserve">муниципальной программы </w:t>
      </w:r>
      <w:r w:rsidRPr="001A4F68">
        <w:rPr>
          <w:sz w:val="24"/>
          <w:szCs w:val="24"/>
        </w:rPr>
        <w:t xml:space="preserve">«защита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2019-2023 гг.», утвержденной постановлением администрации Луговского городского поселения от 07.11.2018 г. №37, Устава Луговского муниципального образования, администрация Луговского городского поселения 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ПОСТАНОВЛЯЕТ: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Утвердить   План   мероприятий по защите населения и территории Луговского муниципального образования от чрезвычайных ситуаций природного и техногенного характера, совершенствование гражданской обороны на территории Луговского городского поселения на 2020 год.</w:t>
      </w:r>
    </w:p>
    <w:p w:rsidR="001A4F68" w:rsidRPr="001A4F68" w:rsidRDefault="001A4F68" w:rsidP="001A4F6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Настоящее постановление опубликовать в установленном порядке.</w:t>
      </w:r>
    </w:p>
    <w:p w:rsidR="001A4F68" w:rsidRPr="001A4F68" w:rsidRDefault="001A4F68" w:rsidP="001A4F68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rPr>
          <w:sz w:val="24"/>
          <w:szCs w:val="24"/>
        </w:rPr>
      </w:pPr>
      <w:r w:rsidRPr="001A4F68">
        <w:rPr>
          <w:sz w:val="24"/>
          <w:szCs w:val="24"/>
        </w:rPr>
        <w:lastRenderedPageBreak/>
        <w:t>Глава Луговского городского поселения</w:t>
      </w:r>
      <w:r>
        <w:rPr>
          <w:sz w:val="24"/>
          <w:szCs w:val="24"/>
        </w:rPr>
        <w:t xml:space="preserve">                                                                     </w:t>
      </w:r>
      <w:r w:rsidRPr="001A4F68">
        <w:rPr>
          <w:sz w:val="24"/>
          <w:szCs w:val="24"/>
        </w:rPr>
        <w:t>А.В. Ушаков</w:t>
      </w:r>
    </w:p>
    <w:p w:rsid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Утвержден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постановлением администрации поселения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 от 01.11.2019г. №72   </w:t>
      </w:r>
    </w:p>
    <w:p w:rsidR="001A4F68" w:rsidRPr="001A4F68" w:rsidRDefault="001A4F68" w:rsidP="001A4F68">
      <w:pPr>
        <w:jc w:val="center"/>
        <w:rPr>
          <w:b/>
        </w:rPr>
      </w:pPr>
    </w:p>
    <w:p w:rsidR="001A4F68" w:rsidRPr="001A4F68" w:rsidRDefault="001A4F68" w:rsidP="001A4F68">
      <w:pPr>
        <w:jc w:val="center"/>
        <w:rPr>
          <w:b/>
        </w:rPr>
      </w:pPr>
      <w:r w:rsidRPr="001A4F68">
        <w:rPr>
          <w:b/>
        </w:rPr>
        <w:t xml:space="preserve">ПЛАН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МЕРОПРИЯТИЙ ПО ЗАЩИТЕ НАСЕЛЕНИЯ И ТЕРРИТОРИИ ЛУГОВСКОГО МУНИЦИПАЛЬНОГО ОБРАЗОВАНИЯ ОТ ЧРЕЗВЫЧАЙНЫХ СИТУАЦИЙ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ПРИРОДНОГО И ТЕХНОГЕННОГО ХАРАКТЕРА,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СОВЕРШЕНСТВОВАНИЕ ГРАЖДАНСКОЙ ОБОРОНЫ НА ТЕРРИТОРИИ ЛУГОВСКОГО ГОРОДСКОГО ПОСЕЛЕНИЯ НА 2020г.</w:t>
      </w:r>
    </w:p>
    <w:p w:rsidR="001A4F68" w:rsidRPr="001A4F68" w:rsidRDefault="001A4F68" w:rsidP="001A4F68">
      <w:pPr>
        <w:jc w:val="center"/>
        <w:rPr>
          <w:b/>
        </w:rPr>
      </w:pPr>
    </w:p>
    <w:tbl>
      <w:tblPr>
        <w:tblStyle w:val="aa"/>
        <w:tblW w:w="10348" w:type="dxa"/>
        <w:tblInd w:w="-34" w:type="dxa"/>
        <w:tblLayout w:type="fixed"/>
        <w:tblLook w:val="04A0"/>
      </w:tblPr>
      <w:tblGrid>
        <w:gridCol w:w="708"/>
        <w:gridCol w:w="1277"/>
        <w:gridCol w:w="2693"/>
        <w:gridCol w:w="3544"/>
        <w:gridCol w:w="851"/>
        <w:gridCol w:w="1275"/>
      </w:tblGrid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№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Срок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Организатор проведения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Наименование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Счёт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Расходы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(руб.)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Приобретение перфоратора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Оплата расходов по договорам администрации, заключенных с курсами ГО за предоставление услуг по обучению слушателей в УМЦ (обучение руководителей муниципальных предприятий, руководителей НАСФ)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Приобретение ДЭС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100 000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bCs/>
                <w:color w:val="000000" w:themeColor="text1"/>
                <w:sz w:val="24"/>
                <w:szCs w:val="24"/>
              </w:rPr>
              <w:t>Изготовление и размещение баннеров на темы, в области ГО и защиты населения от ЧС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Организация и установка буйков в местах массового купания людей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Проведение пуско-наладочных работ ДЭС п. Луговский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август</w:t>
            </w:r>
          </w:p>
          <w:p w:rsidR="001A4F68" w:rsidRPr="001A4F68" w:rsidRDefault="001A4F68" w:rsidP="001A4F68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Издание памяток, листовок, пособий по тематике безопасности жизнедеятельности среди населения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2 000</w:t>
            </w:r>
          </w:p>
        </w:tc>
      </w:tr>
      <w:tr w:rsidR="001A4F68" w:rsidRPr="001A4F68" w:rsidTr="001A4F68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282 000</w:t>
            </w:r>
          </w:p>
        </w:tc>
      </w:tr>
    </w:tbl>
    <w:p w:rsidR="001A4F68" w:rsidRPr="001A4F68" w:rsidRDefault="001A4F68" w:rsidP="001A4F68">
      <w:pPr>
        <w:pStyle w:val="a3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ИТОГО ПО СТАТЬЯМ РАСХОДОВ: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>Ст. 225 – 105 т.р.;</w:t>
      </w:r>
      <w:r w:rsidRPr="001A4F68">
        <w:rPr>
          <w:sz w:val="24"/>
          <w:szCs w:val="24"/>
        </w:rPr>
        <w:tab/>
        <w:t>Ст. 226 – 10 т.р.;</w:t>
      </w:r>
      <w:r>
        <w:rPr>
          <w:sz w:val="24"/>
          <w:szCs w:val="24"/>
        </w:rPr>
        <w:t xml:space="preserve">  </w:t>
      </w:r>
      <w:r w:rsidRPr="001A4F68">
        <w:rPr>
          <w:sz w:val="24"/>
          <w:szCs w:val="24"/>
        </w:rPr>
        <w:t>Ст. 310 – 137 т.р.;</w:t>
      </w:r>
      <w:r>
        <w:rPr>
          <w:sz w:val="24"/>
          <w:szCs w:val="24"/>
        </w:rPr>
        <w:t xml:space="preserve">  </w:t>
      </w:r>
      <w:r w:rsidRPr="001A4F68">
        <w:rPr>
          <w:sz w:val="24"/>
          <w:szCs w:val="24"/>
        </w:rPr>
        <w:t>Ст. 343 – 30 т.р.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ab/>
        <w:t xml:space="preserve">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sz w:val="24"/>
          <w:szCs w:val="24"/>
        </w:rPr>
        <w:tab/>
        <w:t xml:space="preserve"> </w:t>
      </w:r>
      <w:r w:rsidRPr="001A4F68">
        <w:rPr>
          <w:b/>
          <w:sz w:val="24"/>
          <w:szCs w:val="24"/>
        </w:rPr>
        <w:t>01.11.2019г. №73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РОССИЙСКАЯ ФЕДЕРАЦИЯ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ИРКУТСКАЯ ОБЛАСТЬ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МАМСКО-ЧУЙСКИЙ РАЙОН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lastRenderedPageBreak/>
        <w:t>АДМИНИСТРАЦИЯ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ЛУГОВСКОГО ГОРОДСКОГО ПОСЕЛЕНИЯ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ПОСТАНОВЛЕНИЕ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 xml:space="preserve">О ПЛАНЕ МЕРОПРИЯТИЙ ПО ОБЕСПЕЧЕНИЮ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 xml:space="preserve">ПЕРВИЧНЫХ МЕР ПОЖАРНОЙ БЕЗОПАСНОСТИ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НА ТЕРРИТОРИИ ЛУГОВСКОГО ГОРОДСКОГО ПОСЕЛЕНИЯ НА 2020г.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ind w:firstLine="708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В целях обеспечения первичных мер пожарной безопасности на территории Луговского городского поселения. Руководствуясь Федеральным законом от 6 октября 2003 года № 131–ФЗ «Об общих принципах организации местного самоуправления в Российской Федерации»,  </w:t>
      </w:r>
      <w:hyperlink r:id="rId11" w:history="1">
        <w:r w:rsidRPr="004776AE">
          <w:rPr>
            <w:rStyle w:val="af4"/>
            <w:color w:val="000000" w:themeColor="text1"/>
            <w:sz w:val="24"/>
            <w:szCs w:val="24"/>
          </w:rPr>
          <w:t>Федеральным законом</w:t>
        </w:r>
      </w:hyperlink>
      <w:r w:rsidRPr="001A4F68">
        <w:rPr>
          <w:sz w:val="24"/>
          <w:szCs w:val="24"/>
        </w:rPr>
        <w:t xml:space="preserve"> от 21.12.1994 г. № 69-ФЗ «О пожарной безопасности», </w:t>
      </w:r>
      <w:hyperlink r:id="rId12" w:history="1">
        <w:r w:rsidRPr="004776AE">
          <w:rPr>
            <w:rStyle w:val="af4"/>
            <w:color w:val="000000" w:themeColor="text1"/>
            <w:sz w:val="24"/>
            <w:szCs w:val="24"/>
          </w:rPr>
          <w:t>Законом</w:t>
        </w:r>
      </w:hyperlink>
      <w:r w:rsidRPr="001A4F68">
        <w:rPr>
          <w:sz w:val="24"/>
          <w:szCs w:val="24"/>
        </w:rPr>
        <w:t xml:space="preserve"> Иркутской области от 07.10.2008 г. № 78-оз «О пожарной безопасности в Иркутской области». На основании </w:t>
      </w:r>
      <w:r w:rsidRPr="001A4F68">
        <w:rPr>
          <w:sz w:val="24"/>
          <w:szCs w:val="24"/>
          <w:lang w:eastAsia="ar-SA"/>
        </w:rPr>
        <w:t>муниципальной программы</w:t>
      </w:r>
      <w:r w:rsidRPr="001A4F68">
        <w:rPr>
          <w:sz w:val="24"/>
          <w:szCs w:val="24"/>
        </w:rPr>
        <w:t xml:space="preserve"> «обеспечение первичных мер пожарной безопасности </w:t>
      </w:r>
    </w:p>
    <w:p w:rsidR="001A4F68" w:rsidRPr="001A4F68" w:rsidRDefault="001A4F68" w:rsidP="001A4F68">
      <w:pPr>
        <w:pStyle w:val="a3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в Луговском муниципальном образовании на 2019-2023 гг.», утвержденной постановлением администрации Луговского городского поселения от 07.11.2018 г. №36, Устава Луговского муниципального образования, администрация Луговского городского поселения 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ПОСТАНОВЛЯЕТ: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Утвердить   План   мероприятий по обеспечению первичных мер пожарной безопасности на территории Луговского городского поселения на 2020 год.</w:t>
      </w:r>
    </w:p>
    <w:p w:rsidR="001A4F68" w:rsidRPr="001A4F68" w:rsidRDefault="001A4F68" w:rsidP="001A4F68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Настоящее постановление опубликовать в установленном порядке.</w:t>
      </w:r>
    </w:p>
    <w:p w:rsidR="001A4F68" w:rsidRPr="001A4F68" w:rsidRDefault="001A4F68" w:rsidP="001A4F68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rPr>
          <w:sz w:val="24"/>
          <w:szCs w:val="24"/>
        </w:rPr>
      </w:pPr>
      <w:r w:rsidRPr="001A4F68">
        <w:rPr>
          <w:sz w:val="24"/>
          <w:szCs w:val="24"/>
        </w:rPr>
        <w:t>Глава Луговского городского поселения</w:t>
      </w:r>
      <w:r>
        <w:rPr>
          <w:sz w:val="24"/>
          <w:szCs w:val="24"/>
        </w:rPr>
        <w:t xml:space="preserve">                                                     </w:t>
      </w:r>
      <w:r w:rsidRPr="001A4F68">
        <w:rPr>
          <w:sz w:val="24"/>
          <w:szCs w:val="24"/>
        </w:rPr>
        <w:t>А.В. Ушаков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Утвержден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постановлением администрации поселения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 от 01.11.2019г. №73  </w:t>
      </w:r>
    </w:p>
    <w:p w:rsidR="001A4F68" w:rsidRPr="001A4F68" w:rsidRDefault="001A4F68" w:rsidP="001A4F68">
      <w:pPr>
        <w:jc w:val="center"/>
        <w:rPr>
          <w:b/>
        </w:rPr>
      </w:pPr>
    </w:p>
    <w:p w:rsidR="001A4F68" w:rsidRPr="001A4F68" w:rsidRDefault="001A4F68" w:rsidP="001A4F68">
      <w:pPr>
        <w:jc w:val="center"/>
        <w:rPr>
          <w:b/>
        </w:rPr>
      </w:pPr>
      <w:r w:rsidRPr="001A4F68">
        <w:rPr>
          <w:b/>
        </w:rPr>
        <w:t xml:space="preserve">ПЛАН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 xml:space="preserve">МЕРОПРИЯТИЙ ПО ОБЕСПЕЧЕНИЮ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 xml:space="preserve">ПЕРВИЧНЫХ МЕР ПОЖАРНОЙ БЕЗОПАСНОСТИ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НА ТЕРРИТОРИИ ЛУГОВСКОГО ГОРОДСКОГО ПОСЕЛЕНИЯ НА 2020г.</w:t>
      </w:r>
    </w:p>
    <w:p w:rsidR="001A4F68" w:rsidRPr="001A4F68" w:rsidRDefault="001A4F68" w:rsidP="001A4F68">
      <w:pPr>
        <w:jc w:val="center"/>
        <w:rPr>
          <w:b/>
        </w:rPr>
      </w:pPr>
    </w:p>
    <w:tbl>
      <w:tblPr>
        <w:tblStyle w:val="aa"/>
        <w:tblW w:w="10349" w:type="dxa"/>
        <w:tblInd w:w="108" w:type="dxa"/>
        <w:tblLayout w:type="fixed"/>
        <w:tblLook w:val="04A0"/>
      </w:tblPr>
      <w:tblGrid>
        <w:gridCol w:w="708"/>
        <w:gridCol w:w="1277"/>
        <w:gridCol w:w="2693"/>
        <w:gridCol w:w="3544"/>
        <w:gridCol w:w="851"/>
        <w:gridCol w:w="1276"/>
      </w:tblGrid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№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Срок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Организатор проведения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Наименование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Счёт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Расходы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(руб.)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Страхование жизни и здоровья членов ДПД п. Луговский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раций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газо-, дымозащитных респираторов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спец. одежды для ДПД п. Луговский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цепи для бензопилы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запасных частей для автомобиля ДПД п. Луговский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</w:t>
            </w:r>
            <w:r w:rsidRPr="001A4F68">
              <w:rPr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 xml:space="preserve">Устройство вокруг поселения </w:t>
            </w:r>
            <w:r w:rsidRPr="001A4F68">
              <w:rPr>
                <w:sz w:val="24"/>
                <w:szCs w:val="24"/>
              </w:rPr>
              <w:lastRenderedPageBreak/>
              <w:t>минерализированных полос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226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Агитационные мероприятия на противопожарные темы с населением, обучение населения первичным мерам пожарной  безопасности, работа со школами, дошкольными учреждениями, приобретение плакатов, изготовление листовок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 xml:space="preserve">Ремонт и обслуживание пожарных гидрантов 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№ 1,3,6,8,10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Демонтаж пожарного гидранта №2 (ул. Спортивная-13) и его установка по адресу ул. Школьная-20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5 000</w:t>
            </w:r>
          </w:p>
        </w:tc>
      </w:tr>
      <w:tr w:rsidR="001A4F68" w:rsidRPr="001A4F68" w:rsidTr="001A4F68">
        <w:trPr>
          <w:trHeight w:val="8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Приобретение специального рукава для забора воды мотопомпой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Приобретение необходимых материалов для обслуживания автономных пожарных извещателей в жилых домах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Приобретение пожарных гидрантов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Cs/>
                <w:sz w:val="24"/>
                <w:szCs w:val="24"/>
              </w:rPr>
            </w:pPr>
            <w:r w:rsidRPr="001A4F68">
              <w:rPr>
                <w:bCs/>
                <w:sz w:val="24"/>
                <w:szCs w:val="24"/>
              </w:rPr>
              <w:t>Приобретение вакцины от клещевого инцифалита для ДПД п. Луговский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Выдача поощрений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20 000</w:t>
            </w:r>
          </w:p>
        </w:tc>
      </w:tr>
      <w:tr w:rsidR="001A4F68" w:rsidRPr="001A4F68" w:rsidTr="001A4F68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320 000</w:t>
            </w:r>
          </w:p>
        </w:tc>
      </w:tr>
    </w:tbl>
    <w:p w:rsidR="001A4F68" w:rsidRPr="001A4F68" w:rsidRDefault="001A4F68" w:rsidP="001A4F68">
      <w:pPr>
        <w:pStyle w:val="a3"/>
        <w:ind w:firstLine="709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ИТОГО ПО СТАТЬЯМ РАСХОДОВ: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>Ст. 222 – 20 т.р.;</w:t>
      </w:r>
      <w:r w:rsidRPr="001A4F68">
        <w:rPr>
          <w:sz w:val="24"/>
          <w:szCs w:val="24"/>
        </w:rPr>
        <w:tab/>
        <w:t>Ст. 226 – 55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227 – 10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296 – 30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310 – 100 т.р.;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>Ст. 341 – 10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343 – 60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345 – 35 т.р.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ab/>
        <w:t xml:space="preserve">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01.11.2019г. №74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РОССИЙСКАЯ ФЕДЕРАЦИЯ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ИРКУТСКАЯ ОБЛАСТЬ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МАМСКО-ЧУЙСКИЙ РАЙОН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АДМИНИСТРАЦИЯ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ЛУГОВСКОГО ГОРОДСКОГО ПОСЕЛЕНИЯ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ПОСТАНОВЛЕНИЕ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О ПЛАНЕ СПОРТИВНО-ОЗДОРОВИТЕЛЬНЫХ МЕРОПРИЯТИЙ НА ТЕРРИТОРИИ ЛУГОВСКОГО ГОРОДСКОГО ПОСЕЛЕНИЯ НА 2020г.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suppressAutoHyphens/>
        <w:ind w:firstLine="708"/>
        <w:jc w:val="both"/>
        <w:rPr>
          <w:lang w:eastAsia="ar-SA"/>
        </w:rPr>
      </w:pPr>
      <w:r w:rsidRPr="001A4F68">
        <w:t xml:space="preserve">В целях развития и популяризации физической культуры и спорта на территории Луговского городского поселения. Руководствуясь Федеральным законом от 6 октября 2003 года № 131–ФЗ «Об общих принципах организации местного самоуправления в Российской Федерации»,  Федеральным законом от 4 декабря 2007 года № 329–ФЗ «О физической культуре и </w:t>
      </w:r>
      <w:r w:rsidRPr="001A4F68">
        <w:lastRenderedPageBreak/>
        <w:t xml:space="preserve">спорте в Российской Федерации». На основании </w:t>
      </w:r>
      <w:r w:rsidRPr="001A4F68">
        <w:rPr>
          <w:lang w:eastAsia="ar-SA"/>
        </w:rPr>
        <w:t>муниципальной программы «Молодежь и поддержка физической культуры и спорта на территории Луговского муниципального образования на 2019-2023 годы», утвержденной постановлением администрации Луговского городского поселения от 07.11.2018 г. №35</w:t>
      </w:r>
      <w:r w:rsidRPr="001A4F68">
        <w:t xml:space="preserve">, Устава Луговского муниципального образования, администрация Луговского городского поселения 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ПОСТАНОВЛЯЕТ: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numPr>
          <w:ilvl w:val="0"/>
          <w:numId w:val="43"/>
        </w:numPr>
        <w:ind w:left="993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Утвердить   План   спортивно-оздоровительных    мероприятий   на территории Луговского городского поселения в 2020 году.</w:t>
      </w:r>
    </w:p>
    <w:p w:rsidR="001A4F68" w:rsidRPr="001A4F68" w:rsidRDefault="001A4F68" w:rsidP="001A4F68">
      <w:pPr>
        <w:pStyle w:val="a3"/>
        <w:numPr>
          <w:ilvl w:val="0"/>
          <w:numId w:val="43"/>
        </w:numPr>
        <w:ind w:left="993"/>
        <w:jc w:val="both"/>
        <w:rPr>
          <w:sz w:val="24"/>
          <w:szCs w:val="24"/>
        </w:rPr>
      </w:pPr>
      <w:r w:rsidRPr="001A4F68">
        <w:rPr>
          <w:sz w:val="24"/>
          <w:szCs w:val="24"/>
        </w:rPr>
        <w:t>Настоящее постановление опубликовать в установленном порядке.</w:t>
      </w:r>
    </w:p>
    <w:p w:rsidR="001A4F68" w:rsidRPr="001A4F68" w:rsidRDefault="001A4F68" w:rsidP="001A4F68">
      <w:pPr>
        <w:pStyle w:val="a3"/>
        <w:numPr>
          <w:ilvl w:val="0"/>
          <w:numId w:val="43"/>
        </w:numPr>
        <w:ind w:left="993"/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Контроль за исполнением данного постановления оставляю за собой. 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rPr>
          <w:sz w:val="24"/>
          <w:szCs w:val="24"/>
        </w:rPr>
      </w:pPr>
      <w:r w:rsidRPr="001A4F68">
        <w:rPr>
          <w:sz w:val="24"/>
          <w:szCs w:val="24"/>
        </w:rPr>
        <w:t>Глава Луговского городского поселения</w:t>
      </w:r>
      <w:r>
        <w:rPr>
          <w:sz w:val="24"/>
          <w:szCs w:val="24"/>
        </w:rPr>
        <w:t xml:space="preserve">                                     </w:t>
      </w:r>
      <w:r w:rsidRPr="001A4F68">
        <w:rPr>
          <w:sz w:val="24"/>
          <w:szCs w:val="24"/>
        </w:rPr>
        <w:t>А.В. Ушаков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Утвержден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постановлением администрации поселения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 от 01.11.2019г. №74   </w:t>
      </w:r>
    </w:p>
    <w:p w:rsidR="001A4F68" w:rsidRPr="001A4F68" w:rsidRDefault="001A4F68" w:rsidP="001A4F68">
      <w:pPr>
        <w:jc w:val="center"/>
        <w:rPr>
          <w:b/>
        </w:rPr>
      </w:pPr>
    </w:p>
    <w:p w:rsidR="001A4F68" w:rsidRPr="001A4F68" w:rsidRDefault="001A4F68" w:rsidP="001A4F68">
      <w:pPr>
        <w:jc w:val="center"/>
        <w:rPr>
          <w:b/>
        </w:rPr>
      </w:pPr>
      <w:r w:rsidRPr="001A4F68">
        <w:rPr>
          <w:b/>
        </w:rPr>
        <w:t xml:space="preserve">ПЛАН </w:t>
      </w:r>
    </w:p>
    <w:p w:rsidR="001A4F68" w:rsidRPr="001A4F68" w:rsidRDefault="001A4F68" w:rsidP="001A4F68">
      <w:pPr>
        <w:jc w:val="center"/>
        <w:rPr>
          <w:b/>
        </w:rPr>
      </w:pPr>
      <w:r w:rsidRPr="001A4F68">
        <w:rPr>
          <w:b/>
        </w:rPr>
        <w:t>СПОРТИВНО-ОЗДОРОВИТЕЛЬНЫХ МЕРОПРИЯТИЙ</w:t>
      </w:r>
    </w:p>
    <w:p w:rsidR="001A4F68" w:rsidRPr="001A4F68" w:rsidRDefault="001A4F68" w:rsidP="001A4F68">
      <w:pPr>
        <w:jc w:val="center"/>
        <w:rPr>
          <w:b/>
        </w:rPr>
      </w:pPr>
      <w:r w:rsidRPr="001A4F68">
        <w:rPr>
          <w:b/>
        </w:rPr>
        <w:t>ЛУГОВСКОГО ГОРОДСКОГО ПОСЕЛЕНИЯ В 2020г.</w:t>
      </w:r>
    </w:p>
    <w:p w:rsidR="001A4F68" w:rsidRPr="001A4F68" w:rsidRDefault="001A4F68" w:rsidP="001A4F68">
      <w:pPr>
        <w:jc w:val="center"/>
        <w:rPr>
          <w:b/>
        </w:rPr>
      </w:pPr>
    </w:p>
    <w:tbl>
      <w:tblPr>
        <w:tblStyle w:val="aa"/>
        <w:tblW w:w="10916" w:type="dxa"/>
        <w:tblInd w:w="-318" w:type="dxa"/>
        <w:tblLayout w:type="fixed"/>
        <w:tblLook w:val="04A0"/>
      </w:tblPr>
      <w:tblGrid>
        <w:gridCol w:w="708"/>
        <w:gridCol w:w="1277"/>
        <w:gridCol w:w="2693"/>
        <w:gridCol w:w="1985"/>
        <w:gridCol w:w="2126"/>
        <w:gridCol w:w="850"/>
        <w:gridCol w:w="1277"/>
      </w:tblGrid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№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Срок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Организатор проведения (ответственный)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Вид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спорта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Наименование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Счёт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Расходы</w:t>
            </w:r>
          </w:p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(руб.)</w:t>
            </w:r>
          </w:p>
        </w:tc>
      </w:tr>
      <w:tr w:rsidR="001A4F68" w:rsidRPr="001A4F68" w:rsidTr="001A4F68">
        <w:trPr>
          <w:trHeight w:val="51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(Кочеткова С.Р.)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Баскетбол, 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Бильярд, кибер турнир, мини-футбол,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8 400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Биатлон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«Лыжня России»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5 900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Волейбол, дартс, настольный теннис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воинской славы России. День победы русских воинов над немецкими рыцарями на Чудском озере 1242 г.»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4 200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(Кочеткова С.Р.)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Баскетбол, 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Кросс, мини-футбол, бильярд, кибер турнир, стрельба из пневматической винтовки, метание гранаты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10 700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детская игра-«найди клад»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  <w:p w:rsidR="001A4F68" w:rsidRPr="001A4F68" w:rsidRDefault="001A4F68" w:rsidP="001A4F68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(Кочеткова С.Р.)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Мини-футбол, волейбол, баскетбол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  <w:p w:rsidR="001A4F68" w:rsidRPr="001A4F68" w:rsidRDefault="001A4F68" w:rsidP="001A4F68">
            <w:pPr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футбол, настольный теннис, волейбол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 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6 600</w:t>
            </w:r>
          </w:p>
        </w:tc>
      </w:tr>
      <w:tr w:rsidR="001A4F68" w:rsidRPr="001A4F68" w:rsidTr="001A4F68">
        <w:trPr>
          <w:trHeight w:val="47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Пляжный футбол, пляжный 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«</w:t>
            </w:r>
            <w:hyperlink r:id="rId13" w:tooltip="Праздник 10 июля. День воинской славы России. Полтавское сражение (1709 г.)" w:history="1">
              <w:r w:rsidRPr="001A4F68">
                <w:rPr>
                  <w:rStyle w:val="af4"/>
                  <w:color w:val="000000" w:themeColor="text1"/>
                  <w:sz w:val="24"/>
                  <w:szCs w:val="24"/>
                </w:rPr>
                <w:t>День воинской славы России. Полтавское сражение (1709 г.)</w:t>
              </w:r>
            </w:hyperlink>
            <w:r w:rsidRPr="001A4F68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10 450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(Кочеткова С.Р.)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Дворовый футбол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Дворовый футбол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август</w:t>
            </w:r>
          </w:p>
          <w:p w:rsidR="001A4F68" w:rsidRPr="001A4F68" w:rsidRDefault="001A4F68" w:rsidP="001A4F68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Футбол, волейбол, легкая атлетика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физкультурника»</w:t>
            </w:r>
          </w:p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13 050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(Кочеткова С.Р.)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Футбол, волейбол, баскетбол, н/теннис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Мини-футбол, волейбол, бильярд, велогонка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7 050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мини-футбол, кибер турнир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4 800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(Моисеев В.А.)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октябрь</w:t>
            </w:r>
          </w:p>
          <w:p w:rsidR="001A4F68" w:rsidRPr="001A4F68" w:rsidRDefault="001A4F68" w:rsidP="001A4F68">
            <w:pPr>
              <w:tabs>
                <w:tab w:val="left" w:pos="1050"/>
              </w:tabs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Спортивная ходьба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«Всемирный день ходьбы»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-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района (Кочеткова С.Р.)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Мини-футбол, н/теннис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tabs>
                <w:tab w:val="left" w:pos="630"/>
              </w:tabs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Бильярд, кибер турнир, мини-футбол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5 400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Мини-футбол, бильярд, волейбол, настольный теннис, дартс, кибер турнир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Спортивный новогодний турнир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9 600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сувениров, грамот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спорт. инвентаря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346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60 000</w:t>
            </w:r>
          </w:p>
        </w:tc>
      </w:tr>
      <w:tr w:rsidR="001A4F68" w:rsidRPr="001A4F68" w:rsidTr="001A4F6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25 000</w:t>
            </w:r>
          </w:p>
        </w:tc>
      </w:tr>
      <w:tr w:rsidR="001A4F68" w:rsidRPr="001A4F68" w:rsidTr="001A4F68"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F68" w:rsidRPr="001A4F68" w:rsidRDefault="001A4F68" w:rsidP="001A4F68">
            <w:pPr>
              <w:jc w:val="center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196 150</w:t>
            </w:r>
          </w:p>
        </w:tc>
      </w:tr>
    </w:tbl>
    <w:p w:rsidR="001A4F68" w:rsidRPr="001A4F68" w:rsidRDefault="001A4F68" w:rsidP="001A4F68">
      <w:pPr>
        <w:pStyle w:val="a3"/>
        <w:ind w:firstLine="709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ИТОГО ПО СТАТЬЯМ РАСХОДОВ:</w:t>
      </w:r>
    </w:p>
    <w:p w:rsidR="001A4F68" w:rsidRPr="001A4F68" w:rsidRDefault="001A4F68" w:rsidP="001A4F68">
      <w:pPr>
        <w:pStyle w:val="a3"/>
        <w:ind w:firstLine="709"/>
        <w:rPr>
          <w:sz w:val="24"/>
          <w:szCs w:val="24"/>
        </w:rPr>
      </w:pPr>
      <w:r w:rsidRPr="001A4F68">
        <w:rPr>
          <w:sz w:val="24"/>
          <w:szCs w:val="24"/>
        </w:rPr>
        <w:t>Ст. 222 – 25 т.р.;</w:t>
      </w:r>
      <w:r w:rsidRPr="001A4F68">
        <w:rPr>
          <w:sz w:val="24"/>
          <w:szCs w:val="24"/>
        </w:rPr>
        <w:tab/>
        <w:t>Ст. 296 – 94,150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342 – 7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346 – 60 т.р.;</w:t>
      </w:r>
      <w:r>
        <w:rPr>
          <w:sz w:val="24"/>
          <w:szCs w:val="24"/>
        </w:rPr>
        <w:t xml:space="preserve"> </w:t>
      </w:r>
      <w:r w:rsidRPr="001A4F68">
        <w:rPr>
          <w:sz w:val="24"/>
          <w:szCs w:val="24"/>
        </w:rPr>
        <w:t>Ст. 349 – 10 т.р.</w:t>
      </w:r>
      <w:r w:rsidRPr="001A4F68">
        <w:rPr>
          <w:sz w:val="24"/>
          <w:szCs w:val="24"/>
        </w:rPr>
        <w:tab/>
        <w:t xml:space="preserve"> 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01.11.2019 г. № 75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РОССИЙСКАЯ ФЕДЕРАЦИЯ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ИРКУТСКАЯ ОБЛАСТЬ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МАМСКО - ЧУЙСКИЙ РАЙОН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ЛУГОВСКОЕ ГОРОДСКОЕ ПОСЕЛЕНИЕ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АДМИНИСТРАЦИЯ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ПОСТАНОВЛЕНИЕ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ОБ УТВЕРЖДЕНИИ ПЛАНА КУЛЬТУРНО-МАССОВЫХ МЕРОПРИЯТИЙ НА ТЕРРИТОРИИ ЛУГОВСКОГО МУНИПАЛЬНОГО ОБРАЗОВАНИЯ НА 2020 ГОД</w:t>
      </w:r>
    </w:p>
    <w:p w:rsidR="001A4F68" w:rsidRPr="001A4F68" w:rsidRDefault="001A4F68" w:rsidP="001A4F68">
      <w:pPr>
        <w:pStyle w:val="a3"/>
        <w:jc w:val="both"/>
        <w:rPr>
          <w:b/>
          <w:sz w:val="24"/>
          <w:szCs w:val="24"/>
        </w:rPr>
      </w:pPr>
    </w:p>
    <w:p w:rsidR="001A4F68" w:rsidRPr="001A4F68" w:rsidRDefault="001A4F68" w:rsidP="001A4F68">
      <w:pPr>
        <w:pStyle w:val="a3"/>
        <w:jc w:val="both"/>
        <w:rPr>
          <w:sz w:val="24"/>
          <w:szCs w:val="24"/>
        </w:rPr>
      </w:pPr>
      <w:r w:rsidRPr="001A4F68">
        <w:rPr>
          <w:sz w:val="24"/>
          <w:szCs w:val="24"/>
        </w:rPr>
        <w:tab/>
        <w:t xml:space="preserve">В целях повышения жизненной активности и организации качественного досуга граждан, проживающих на территории Луговского муниципального образования, в соответствии с Федеральным законом от 06.10.2003 года № 131-ФЗ  «Об общих принципах организации  органов местного самоуправления в Российской Федерации», на основании Муниципальной целевой программы «Культурно-массовые  мероприятия на территории Луговского муниципального образования на 2019-2023 годы», утвержденной постановлением администрации № 33 от 06.11.2018 года, руководствуясь Уставом Луговского муниципального образования, администрация Луговского городского поселения  </w:t>
      </w:r>
    </w:p>
    <w:p w:rsidR="001A4F68" w:rsidRPr="001A4F68" w:rsidRDefault="001A4F68" w:rsidP="001A4F68">
      <w:pPr>
        <w:pStyle w:val="a3"/>
        <w:jc w:val="both"/>
        <w:rPr>
          <w:b/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ПОСТАНОВЛЯЕТ</w:t>
      </w:r>
    </w:p>
    <w:p w:rsidR="001A4F68" w:rsidRPr="001A4F68" w:rsidRDefault="001A4F68" w:rsidP="001A4F68">
      <w:pPr>
        <w:pStyle w:val="a3"/>
        <w:jc w:val="center"/>
        <w:rPr>
          <w:sz w:val="24"/>
          <w:szCs w:val="24"/>
        </w:rPr>
      </w:pPr>
    </w:p>
    <w:p w:rsidR="001A4F68" w:rsidRPr="001A4F68" w:rsidRDefault="001A4F68" w:rsidP="001A4F68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 xml:space="preserve">Утвердить план культурно-массовых мероприятий на территории Луговского муниципального образования на 2020 год. </w:t>
      </w:r>
    </w:p>
    <w:p w:rsidR="001A4F68" w:rsidRPr="001A4F68" w:rsidRDefault="001A4F68" w:rsidP="001A4F68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Настоящее постановление опубликовать в установленном порядке.</w:t>
      </w:r>
    </w:p>
    <w:p w:rsidR="001A4F68" w:rsidRPr="001A4F68" w:rsidRDefault="001A4F68" w:rsidP="001A4F68">
      <w:pPr>
        <w:pStyle w:val="a3"/>
        <w:numPr>
          <w:ilvl w:val="0"/>
          <w:numId w:val="44"/>
        </w:numPr>
        <w:jc w:val="both"/>
        <w:rPr>
          <w:sz w:val="24"/>
          <w:szCs w:val="24"/>
        </w:rPr>
      </w:pPr>
      <w:r w:rsidRPr="001A4F68">
        <w:rPr>
          <w:sz w:val="24"/>
          <w:szCs w:val="24"/>
        </w:rPr>
        <w:t>Контроль за исполнением возложить на ведущего специалиста по жилищно-коммунальному хозяйству и социальным вопросам Токарчук Н.Н.</w:t>
      </w:r>
    </w:p>
    <w:p w:rsidR="001A4F68" w:rsidRPr="001A4F68" w:rsidRDefault="001A4F68" w:rsidP="001A4F68">
      <w:pPr>
        <w:pStyle w:val="a3"/>
        <w:jc w:val="both"/>
        <w:rPr>
          <w:sz w:val="24"/>
          <w:szCs w:val="24"/>
        </w:rPr>
      </w:pPr>
    </w:p>
    <w:p w:rsidR="001A4F68" w:rsidRPr="001A4F68" w:rsidRDefault="001A4F68" w:rsidP="001A4F68">
      <w:pPr>
        <w:pStyle w:val="a3"/>
        <w:rPr>
          <w:sz w:val="24"/>
          <w:szCs w:val="24"/>
        </w:rPr>
      </w:pPr>
      <w:r w:rsidRPr="001A4F68">
        <w:rPr>
          <w:sz w:val="24"/>
          <w:szCs w:val="24"/>
        </w:rPr>
        <w:t>Глава Луговского городского поселения                                         А.В.Ушаков</w:t>
      </w:r>
    </w:p>
    <w:p w:rsid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>Утвержден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 Постановлением администрации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Луговского городского поселения  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  <w:r w:rsidRPr="001A4F68">
        <w:rPr>
          <w:sz w:val="24"/>
          <w:szCs w:val="24"/>
        </w:rPr>
        <w:t xml:space="preserve">от 01.11.2019г. № 75 </w:t>
      </w:r>
    </w:p>
    <w:p w:rsidR="001A4F68" w:rsidRPr="001A4F68" w:rsidRDefault="001A4F68" w:rsidP="001A4F68">
      <w:pPr>
        <w:pStyle w:val="a3"/>
        <w:jc w:val="right"/>
        <w:rPr>
          <w:sz w:val="24"/>
          <w:szCs w:val="24"/>
        </w:rPr>
      </w:pP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План</w:t>
      </w:r>
    </w:p>
    <w:p w:rsidR="001A4F68" w:rsidRPr="001A4F68" w:rsidRDefault="001A4F68" w:rsidP="001A4F68">
      <w:pPr>
        <w:pStyle w:val="a3"/>
        <w:jc w:val="center"/>
        <w:rPr>
          <w:b/>
          <w:sz w:val="24"/>
          <w:szCs w:val="24"/>
        </w:rPr>
      </w:pPr>
      <w:r w:rsidRPr="001A4F68">
        <w:rPr>
          <w:b/>
          <w:sz w:val="24"/>
          <w:szCs w:val="24"/>
        </w:rPr>
        <w:t>культурно-массовых мероприятий на территории Луговского муниципального образования  на 2020 год</w:t>
      </w:r>
    </w:p>
    <w:p w:rsidR="001A4F68" w:rsidRPr="001A4F68" w:rsidRDefault="001A4F68" w:rsidP="001A4F68">
      <w:pPr>
        <w:pStyle w:val="a3"/>
        <w:ind w:left="3905"/>
        <w:rPr>
          <w:sz w:val="24"/>
          <w:szCs w:val="24"/>
        </w:rPr>
      </w:pPr>
    </w:p>
    <w:tbl>
      <w:tblPr>
        <w:tblW w:w="1039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687"/>
        <w:gridCol w:w="1701"/>
        <w:gridCol w:w="1985"/>
        <w:gridCol w:w="1134"/>
        <w:gridCol w:w="1275"/>
      </w:tblGrid>
      <w:tr w:rsidR="001A4F68" w:rsidRPr="001A4F68" w:rsidTr="00215B01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№</w:t>
            </w: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ind w:left="252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Расходы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тыс. руб.</w:t>
            </w:r>
          </w:p>
        </w:tc>
      </w:tr>
      <w:tr w:rsidR="001A4F68" w:rsidRPr="001A4F68" w:rsidTr="00215B01">
        <w:trPr>
          <w:trHeight w:val="85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23 февраля</w:t>
            </w:r>
          </w:p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Чествование воинов интернационалистов </w:t>
            </w:r>
          </w:p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(6 чел. по 1000,0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 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ст.296</w:t>
            </w: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6,0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A4F68" w:rsidRPr="001A4F68" w:rsidTr="00215B01">
        <w:trPr>
          <w:trHeight w:val="5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sz w:val="24"/>
                <w:szCs w:val="24"/>
              </w:rPr>
              <w:t>Игровая программа «Богатырские состязания»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0,5</w:t>
            </w:r>
          </w:p>
        </w:tc>
      </w:tr>
      <w:tr w:rsidR="001A4F68" w:rsidRPr="001A4F68" w:rsidTr="00215B01">
        <w:trPr>
          <w:trHeight w:val="30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Фотоконкурс ко Дню Защитника Отечества, конкурс здоровичков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8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8 марта</w:t>
            </w:r>
          </w:p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Конкурс открыток «День особый»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578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Конкурс «А ну-ка девочки», праздничная лотерея на концертной программе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2,5</w:t>
            </w:r>
          </w:p>
        </w:tc>
      </w:tr>
      <w:tr w:rsidR="001A4F68" w:rsidRPr="001A4F68" w:rsidTr="00215B01">
        <w:trPr>
          <w:trHeight w:val="51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9 мая</w:t>
            </w:r>
          </w:p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Салют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30,0</w:t>
            </w:r>
          </w:p>
        </w:tc>
      </w:tr>
      <w:tr w:rsidR="001A4F68" w:rsidRPr="001A4F68" w:rsidTr="00215B01">
        <w:trPr>
          <w:trHeight w:val="21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sz w:val="24"/>
                <w:szCs w:val="24"/>
              </w:rPr>
              <w:t xml:space="preserve">Парад мотоциклистов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ст.296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Возложение венков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2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Чаепитие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4,0</w:t>
            </w:r>
          </w:p>
        </w:tc>
      </w:tr>
      <w:tr w:rsidR="001A4F68" w:rsidRPr="001A4F68" w:rsidTr="00215B01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Флагов с  надписью 9 мая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10,0</w:t>
            </w:r>
          </w:p>
        </w:tc>
      </w:tr>
      <w:tr w:rsidR="001A4F68" w:rsidRPr="001A4F68" w:rsidTr="00215B01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плакатов с фото  воинов, погибших в ВОВ на бессмертный полк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20,0</w:t>
            </w:r>
          </w:p>
        </w:tc>
      </w:tr>
      <w:tr w:rsidR="001A4F68" w:rsidRPr="001A4F68" w:rsidTr="00215B01">
        <w:trPr>
          <w:trHeight w:val="25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стеллы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150,0</w:t>
            </w:r>
          </w:p>
        </w:tc>
      </w:tr>
      <w:tr w:rsidR="001A4F68" w:rsidRPr="001A4F68" w:rsidTr="00215B01">
        <w:trPr>
          <w:trHeight w:val="124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Полевая кухня (10 кг гречки , 20 банок тушенки, посуда одноразовая, чай, конфеты)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6,0</w:t>
            </w:r>
          </w:p>
        </w:tc>
      </w:tr>
      <w:tr w:rsidR="001A4F68" w:rsidRPr="001A4F68" w:rsidTr="00215B01">
        <w:trPr>
          <w:trHeight w:val="2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24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Проводы зимы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Администрация, клуб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1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Последний звонок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4,0</w:t>
            </w:r>
          </w:p>
        </w:tc>
      </w:tr>
      <w:tr w:rsidR="001A4F68" w:rsidRPr="001A4F68" w:rsidTr="00215B01">
        <w:trPr>
          <w:trHeight w:val="85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 xml:space="preserve">День защиты детей </w:t>
            </w: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Игровая программа «Весёлый калейдоскоп»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0,5</w:t>
            </w:r>
          </w:p>
        </w:tc>
      </w:tr>
      <w:tr w:rsidR="001A4F68" w:rsidRPr="001A4F68" w:rsidTr="00215B01">
        <w:trPr>
          <w:trHeight w:val="28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Празднование Дня поселка</w:t>
            </w: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Выставка «Дары природы; Конкурс на звание «Лучший двор», «Лучшее административное здание»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Администрация,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</w:p>
          <w:p w:rsidR="001A4F68" w:rsidRPr="001A4F68" w:rsidRDefault="001A4F68" w:rsidP="001A4F68">
            <w:pPr>
              <w:jc w:val="center"/>
            </w:pPr>
            <w:r w:rsidRPr="001A4F68">
              <w:t>ст.296</w:t>
            </w:r>
          </w:p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3,6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2,4</w:t>
            </w:r>
          </w:p>
        </w:tc>
      </w:tr>
      <w:tr w:rsidR="001A4F68" w:rsidRPr="001A4F68" w:rsidTr="00215B01">
        <w:trPr>
          <w:trHeight w:val="1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 xml:space="preserve">День воспитателя и 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День знаний (1 сентября)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4,0</w:t>
            </w:r>
          </w:p>
        </w:tc>
      </w:tr>
      <w:tr w:rsidR="001A4F68" w:rsidRPr="001A4F68" w:rsidTr="00215B01">
        <w:trPr>
          <w:trHeight w:val="7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Сияние России</w:t>
            </w:r>
          </w:p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Игровая программа «Мир похожий на цветной 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</w:p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0,5</w:t>
            </w:r>
          </w:p>
        </w:tc>
      </w:tr>
      <w:tr w:rsidR="001A4F68" w:rsidRPr="001A4F68" w:rsidTr="00215B01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День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Администрация,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85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День матери</w:t>
            </w:r>
          </w:p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(поздравление многод.</w:t>
            </w:r>
            <w:r w:rsidR="004776AE">
              <w:rPr>
                <w:sz w:val="24"/>
                <w:szCs w:val="24"/>
              </w:rPr>
              <w:t xml:space="preserve"> </w:t>
            </w:r>
            <w:r w:rsidRPr="001A4F68">
              <w:rPr>
                <w:sz w:val="24"/>
                <w:szCs w:val="24"/>
              </w:rPr>
              <w:t>семей)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</w:p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6,0</w:t>
            </w:r>
          </w:p>
        </w:tc>
      </w:tr>
      <w:tr w:rsidR="001A4F68" w:rsidRPr="001A4F68" w:rsidTr="00215B01">
        <w:trPr>
          <w:trHeight w:val="27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Чаепитие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213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Конкурс рисунков  «Любимой мамочки портрет»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58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День народного единства</w:t>
            </w:r>
          </w:p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Викторина «День народного единства»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</w:p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0,5</w:t>
            </w:r>
          </w:p>
        </w:tc>
      </w:tr>
      <w:tr w:rsidR="001A4F68" w:rsidRPr="001A4F68" w:rsidTr="00215B01">
        <w:trPr>
          <w:trHeight w:val="26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6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1A4F68">
              <w:rPr>
                <w:b/>
                <w:sz w:val="24"/>
                <w:szCs w:val="24"/>
                <w:u w:val="single"/>
              </w:rPr>
              <w:t>Празднование Нового года</w:t>
            </w:r>
          </w:p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Подарки детям до 14 лет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30,0</w:t>
            </w:r>
          </w:p>
        </w:tc>
      </w:tr>
      <w:tr w:rsidR="001A4F68" w:rsidRPr="001A4F68" w:rsidTr="00215B01">
        <w:trPr>
          <w:trHeight w:val="246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Мешок Деду Морозу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3,0</w:t>
            </w:r>
          </w:p>
        </w:tc>
      </w:tr>
      <w:tr w:rsidR="001A4F68" w:rsidRPr="001A4F68" w:rsidTr="00215B01">
        <w:trPr>
          <w:trHeight w:val="99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Конкурс  «Лучший двор», «Лучшее административное здание» с символикой, посвященной Новому Году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ст.296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3,0</w:t>
            </w:r>
          </w:p>
        </w:tc>
      </w:tr>
      <w:tr w:rsidR="001A4F68" w:rsidRPr="001A4F68" w:rsidTr="00215B01">
        <w:trPr>
          <w:trHeight w:val="28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2,0</w:t>
            </w:r>
          </w:p>
        </w:tc>
      </w:tr>
      <w:tr w:rsidR="001A4F68" w:rsidRPr="001A4F68" w:rsidTr="00215B01">
        <w:trPr>
          <w:trHeight w:val="198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Викторина «Новогодние приключения»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0,5</w:t>
            </w:r>
          </w:p>
        </w:tc>
      </w:tr>
      <w:tr w:rsidR="001A4F68" w:rsidRPr="001A4F68" w:rsidTr="004776AE">
        <w:trPr>
          <w:trHeight w:val="5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Приобретение и установка   баннеров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12,0</w:t>
            </w:r>
          </w:p>
        </w:tc>
      </w:tr>
      <w:tr w:rsidR="001A4F68" w:rsidRPr="001A4F68" w:rsidTr="00215B01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Проводы в армию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март, 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1,0</w:t>
            </w:r>
          </w:p>
        </w:tc>
      </w:tr>
      <w:tr w:rsidR="001A4F68" w:rsidRPr="001A4F68" w:rsidTr="00215B01">
        <w:trPr>
          <w:trHeight w:val="5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Приобретение грамот и открыток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jc w:val="center"/>
            </w:pPr>
            <w:r w:rsidRPr="001A4F68"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10,0</w:t>
            </w:r>
          </w:p>
        </w:tc>
      </w:tr>
      <w:tr w:rsidR="001A4F68" w:rsidRPr="001A4F68" w:rsidTr="004776AE">
        <w:trPr>
          <w:trHeight w:val="54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b/>
                <w:sz w:val="24"/>
                <w:szCs w:val="24"/>
              </w:rPr>
              <w:t>Чествование юбиляров</w:t>
            </w:r>
          </w:p>
          <w:p w:rsidR="001A4F68" w:rsidRPr="001A4F68" w:rsidRDefault="001A4F68" w:rsidP="001A4F68">
            <w:pPr>
              <w:pStyle w:val="a3"/>
              <w:rPr>
                <w:b/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(9 чел по 1000,0 руб. - 80 лет и выше)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4776AE" w:rsidP="004776AE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4F68" w:rsidRPr="001A4F68">
              <w:rPr>
                <w:sz w:val="24"/>
                <w:szCs w:val="24"/>
              </w:rPr>
              <w:t>ст.296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ст.349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4776AE" w:rsidP="004776AE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1A4F68" w:rsidRPr="001A4F68">
              <w:rPr>
                <w:color w:val="000000" w:themeColor="text1"/>
                <w:sz w:val="24"/>
                <w:szCs w:val="24"/>
              </w:rPr>
              <w:t>9,0</w:t>
            </w:r>
          </w:p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A4F68">
              <w:rPr>
                <w:color w:val="000000" w:themeColor="text1"/>
                <w:sz w:val="24"/>
                <w:szCs w:val="24"/>
              </w:rPr>
              <w:t>12,0</w:t>
            </w:r>
          </w:p>
        </w:tc>
      </w:tr>
      <w:tr w:rsidR="001A4F68" w:rsidRPr="001A4F68" w:rsidTr="004776AE">
        <w:trPr>
          <w:trHeight w:val="13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68" w:rsidRPr="001A4F68" w:rsidRDefault="001A4F68" w:rsidP="001A4F6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A4F68">
              <w:rPr>
                <w:sz w:val="24"/>
                <w:szCs w:val="24"/>
              </w:rPr>
              <w:t>353,0</w:t>
            </w:r>
          </w:p>
        </w:tc>
      </w:tr>
    </w:tbl>
    <w:p w:rsidR="001A4F68" w:rsidRPr="00215B01" w:rsidRDefault="001A4F68" w:rsidP="001A4F68">
      <w:pPr>
        <w:pStyle w:val="a3"/>
        <w:rPr>
          <w:sz w:val="24"/>
          <w:szCs w:val="24"/>
        </w:rPr>
      </w:pPr>
      <w:r w:rsidRPr="001A4F68">
        <w:rPr>
          <w:b/>
          <w:sz w:val="24"/>
          <w:szCs w:val="24"/>
        </w:rPr>
        <w:t xml:space="preserve"> </w:t>
      </w:r>
      <w:r w:rsidRPr="00215B01">
        <w:rPr>
          <w:sz w:val="24"/>
          <w:szCs w:val="24"/>
        </w:rPr>
        <w:t xml:space="preserve">По статьям: </w:t>
      </w:r>
    </w:p>
    <w:p w:rsidR="001A4F68" w:rsidRPr="00215B01" w:rsidRDefault="001A4F68" w:rsidP="001A4F68">
      <w:pPr>
        <w:pStyle w:val="a3"/>
        <w:rPr>
          <w:sz w:val="24"/>
          <w:szCs w:val="24"/>
        </w:rPr>
      </w:pPr>
      <w:r w:rsidRPr="00215B01">
        <w:rPr>
          <w:sz w:val="24"/>
          <w:szCs w:val="24"/>
        </w:rPr>
        <w:t>ст. 296 - 23,6 т.р.; ст. 342 - 45 т.р. ; ст. 346 - 223,0 т.р.; ст. 349 - 61,4 т.р.</w:t>
      </w:r>
    </w:p>
    <w:p w:rsidR="001A4F68" w:rsidRPr="00215B01" w:rsidRDefault="001A4F68" w:rsidP="001A4F68">
      <w:pPr>
        <w:pStyle w:val="a3"/>
        <w:rPr>
          <w:sz w:val="24"/>
          <w:szCs w:val="24"/>
        </w:rPr>
      </w:pPr>
      <w:r w:rsidRPr="00215B01">
        <w:rPr>
          <w:sz w:val="24"/>
          <w:szCs w:val="24"/>
        </w:rPr>
        <w:t>ИТОГО: 353,0 т.р.</w:t>
      </w:r>
    </w:p>
    <w:p w:rsidR="001A4F68" w:rsidRPr="001A4F68" w:rsidRDefault="001A4F68" w:rsidP="001A4F68">
      <w:pPr>
        <w:pStyle w:val="a3"/>
        <w:rPr>
          <w:sz w:val="24"/>
          <w:szCs w:val="24"/>
        </w:rPr>
      </w:pPr>
    </w:p>
    <w:p w:rsidR="001A4F68" w:rsidRPr="001A4F68" w:rsidRDefault="001A4F68" w:rsidP="001A4F68">
      <w:pPr>
        <w:pStyle w:val="a3"/>
        <w:rPr>
          <w:sz w:val="24"/>
          <w:szCs w:val="24"/>
        </w:rPr>
      </w:pPr>
      <w:r w:rsidRPr="001A4F68">
        <w:rPr>
          <w:sz w:val="24"/>
          <w:szCs w:val="24"/>
        </w:rPr>
        <w:t>Исполнитель: Токарчук Н.Н.</w:t>
      </w:r>
    </w:p>
    <w:p w:rsidR="001A4F68" w:rsidRPr="001A4F68" w:rsidRDefault="001A4F68" w:rsidP="001A4F68">
      <w:pPr>
        <w:pStyle w:val="a3"/>
        <w:ind w:firstLine="709"/>
        <w:jc w:val="both"/>
        <w:rPr>
          <w:sz w:val="24"/>
          <w:szCs w:val="24"/>
        </w:rPr>
      </w:pP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 xml:space="preserve">07.11.2019 г. № 76 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>РОССИЙСКАЯ ФЕДЕРАЦИЯ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>ИРКУТСКАЯ ОБЛАСТЬ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>МАМСКО-ЧУЙСКИЙ РАЙОН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>ЛУГОВСКОЕ ГОРОДСКОЕ ПОСЕЛЕНИЕ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>ПОСТАНОВЛЕНИЕ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 xml:space="preserve">ОБ УТВЕРЖДЕНИИ ПЛАНА МЕРОПРИЯТИЙ НА СОДЕРЖАНИЕ ЖИЛИЩНО-КОММУНАЛЬНОГО КОМПЛЕКСА НА ТЕРРИТОРИИ  ЛУГОВСКОГО МУНИЦИПАЛЬНОГО ОБРАЗОВАНИЯ 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  <w:r w:rsidRPr="00215B01">
        <w:rPr>
          <w:b/>
          <w:sz w:val="24"/>
          <w:szCs w:val="24"/>
        </w:rPr>
        <w:t>НА 2020 ГОД</w:t>
      </w:r>
    </w:p>
    <w:p w:rsidR="00215B01" w:rsidRPr="00215B01" w:rsidRDefault="00215B01" w:rsidP="00215B01">
      <w:pPr>
        <w:pStyle w:val="a3"/>
        <w:jc w:val="center"/>
        <w:rPr>
          <w:b/>
          <w:sz w:val="24"/>
          <w:szCs w:val="24"/>
        </w:rPr>
      </w:pPr>
    </w:p>
    <w:p w:rsidR="00215B01" w:rsidRPr="00215B01" w:rsidRDefault="00215B01" w:rsidP="00215B01">
      <w:pPr>
        <w:pStyle w:val="a3"/>
        <w:ind w:firstLine="720"/>
        <w:jc w:val="both"/>
        <w:rPr>
          <w:sz w:val="24"/>
          <w:szCs w:val="24"/>
        </w:rPr>
      </w:pPr>
      <w:r w:rsidRPr="00215B01">
        <w:rPr>
          <w:sz w:val="24"/>
          <w:szCs w:val="24"/>
        </w:rPr>
        <w:t>В целях развития и модернизации объектов коммунальной инфраструктуры 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 Луговского муниципального образовани</w:t>
      </w:r>
      <w:r w:rsidR="004776AE">
        <w:rPr>
          <w:sz w:val="24"/>
          <w:szCs w:val="24"/>
        </w:rPr>
        <w:t>я</w:t>
      </w:r>
      <w:r w:rsidRPr="00215B01">
        <w:rPr>
          <w:sz w:val="24"/>
          <w:szCs w:val="24"/>
        </w:rPr>
        <w:t>,</w:t>
      </w:r>
      <w:r w:rsidR="004776AE">
        <w:rPr>
          <w:sz w:val="24"/>
          <w:szCs w:val="24"/>
        </w:rPr>
        <w:t xml:space="preserve"> </w:t>
      </w:r>
      <w:r w:rsidRPr="00215B01">
        <w:rPr>
          <w:sz w:val="24"/>
          <w:szCs w:val="24"/>
        </w:rPr>
        <w:t xml:space="preserve">руководствуясь ст.14 Федерального закона «Об общих принципах организации местного самоуправления в Российской Федерации»,  решением Думы Луговского городского поселения Мамско-Чуйского  района от 20.01.2016 г. № 19 « Об утверждении Программы комплексного развития систем коммунальной инфраструктуры Луговского городского поселения Иркутской области на 2015-2019 г. г. и на период до 2024 года», Уставом Луговского  муниципального образования, администрация Луговского муниципального образования </w:t>
      </w:r>
    </w:p>
    <w:p w:rsidR="00215B01" w:rsidRPr="00215B01" w:rsidRDefault="00215B01" w:rsidP="00215B01">
      <w:pPr>
        <w:pStyle w:val="a3"/>
        <w:rPr>
          <w:sz w:val="24"/>
          <w:szCs w:val="24"/>
        </w:rPr>
      </w:pPr>
    </w:p>
    <w:p w:rsidR="00215B01" w:rsidRPr="00215B01" w:rsidRDefault="00215B01" w:rsidP="00215B01">
      <w:pPr>
        <w:jc w:val="center"/>
        <w:rPr>
          <w:b/>
        </w:rPr>
      </w:pPr>
      <w:r w:rsidRPr="00215B01">
        <w:rPr>
          <w:b/>
        </w:rPr>
        <w:lastRenderedPageBreak/>
        <w:t>ПОСТАНОВЛЯЕТ</w:t>
      </w:r>
    </w:p>
    <w:p w:rsidR="00215B01" w:rsidRPr="00215B01" w:rsidRDefault="00215B01" w:rsidP="00215B01">
      <w:pPr>
        <w:jc w:val="center"/>
        <w:rPr>
          <w:b/>
        </w:rPr>
      </w:pPr>
    </w:p>
    <w:p w:rsidR="00215B01" w:rsidRPr="00215B01" w:rsidRDefault="00215B01" w:rsidP="00215B01">
      <w:pPr>
        <w:pStyle w:val="a3"/>
        <w:ind w:firstLine="360"/>
        <w:jc w:val="both"/>
        <w:rPr>
          <w:sz w:val="24"/>
          <w:szCs w:val="24"/>
        </w:rPr>
      </w:pPr>
      <w:r w:rsidRPr="00215B01">
        <w:rPr>
          <w:sz w:val="24"/>
          <w:szCs w:val="24"/>
        </w:rPr>
        <w:t xml:space="preserve">1.Утвердить план  мероприятий на содержание жилищно-коммунального комплекса на территории Луговского муниципального образования на 2020 год (приложение №1). </w:t>
      </w:r>
    </w:p>
    <w:p w:rsidR="00215B01" w:rsidRPr="00215B01" w:rsidRDefault="00215B01" w:rsidP="00215B01">
      <w:pPr>
        <w:pStyle w:val="a3"/>
        <w:ind w:left="360"/>
        <w:jc w:val="both"/>
        <w:rPr>
          <w:sz w:val="24"/>
          <w:szCs w:val="24"/>
        </w:rPr>
      </w:pPr>
      <w:r w:rsidRPr="00215B01">
        <w:rPr>
          <w:sz w:val="24"/>
          <w:szCs w:val="24"/>
        </w:rPr>
        <w:t>2.Настоящее постановление опубликовать в установленном порядке.</w:t>
      </w:r>
    </w:p>
    <w:p w:rsidR="00215B01" w:rsidRPr="00215B01" w:rsidRDefault="00215B01" w:rsidP="00215B01">
      <w:pPr>
        <w:pStyle w:val="a3"/>
        <w:ind w:firstLine="360"/>
        <w:jc w:val="both"/>
        <w:rPr>
          <w:sz w:val="24"/>
          <w:szCs w:val="24"/>
        </w:rPr>
      </w:pPr>
      <w:r w:rsidRPr="00215B01">
        <w:rPr>
          <w:sz w:val="24"/>
          <w:szCs w:val="24"/>
        </w:rPr>
        <w:t>3.Контроль за исполнением возложить на ведущего специалиста по жилищно-коммунальному хозяйству и социальным вопросам Токарчук Н.Н.</w:t>
      </w:r>
    </w:p>
    <w:p w:rsidR="00215B01" w:rsidRPr="00215B01" w:rsidRDefault="00215B01" w:rsidP="00215B01">
      <w:pPr>
        <w:pStyle w:val="a3"/>
        <w:rPr>
          <w:sz w:val="24"/>
          <w:szCs w:val="24"/>
        </w:rPr>
      </w:pPr>
    </w:p>
    <w:p w:rsidR="00215B01" w:rsidRPr="00215B01" w:rsidRDefault="00215B01" w:rsidP="00215B01">
      <w:pPr>
        <w:pStyle w:val="a3"/>
        <w:rPr>
          <w:sz w:val="24"/>
          <w:szCs w:val="24"/>
        </w:rPr>
      </w:pPr>
      <w:r w:rsidRPr="00215B01">
        <w:rPr>
          <w:sz w:val="24"/>
          <w:szCs w:val="24"/>
        </w:rPr>
        <w:t xml:space="preserve">Глава Луговского городского поселения                           </w:t>
      </w:r>
      <w:r>
        <w:rPr>
          <w:sz w:val="24"/>
          <w:szCs w:val="24"/>
        </w:rPr>
        <w:t xml:space="preserve">                                                 </w:t>
      </w:r>
      <w:r w:rsidRPr="00215B01">
        <w:rPr>
          <w:sz w:val="24"/>
          <w:szCs w:val="24"/>
        </w:rPr>
        <w:t xml:space="preserve">А.В.Ушаков </w:t>
      </w:r>
    </w:p>
    <w:p w:rsidR="00215B01" w:rsidRPr="00215B01" w:rsidRDefault="00215B01" w:rsidP="00215B01">
      <w:pPr>
        <w:pStyle w:val="a3"/>
        <w:rPr>
          <w:sz w:val="24"/>
          <w:szCs w:val="24"/>
        </w:rPr>
      </w:pPr>
    </w:p>
    <w:p w:rsidR="00215B01" w:rsidRPr="00215B01" w:rsidRDefault="00215B01" w:rsidP="00215B01">
      <w:pPr>
        <w:pStyle w:val="a3"/>
        <w:jc w:val="right"/>
        <w:rPr>
          <w:sz w:val="24"/>
          <w:szCs w:val="24"/>
        </w:rPr>
      </w:pPr>
      <w:r w:rsidRPr="00215B01">
        <w:rPr>
          <w:sz w:val="24"/>
          <w:szCs w:val="24"/>
        </w:rPr>
        <w:t xml:space="preserve">Приложение № 1 </w:t>
      </w:r>
    </w:p>
    <w:p w:rsidR="00215B01" w:rsidRDefault="00215B01" w:rsidP="00215B01">
      <w:pPr>
        <w:pStyle w:val="a3"/>
        <w:jc w:val="right"/>
        <w:rPr>
          <w:sz w:val="24"/>
          <w:szCs w:val="24"/>
        </w:rPr>
      </w:pPr>
      <w:r w:rsidRPr="00215B01">
        <w:rPr>
          <w:sz w:val="24"/>
          <w:szCs w:val="24"/>
        </w:rPr>
        <w:t xml:space="preserve">к Постановлению Главы № 76 </w:t>
      </w:r>
    </w:p>
    <w:p w:rsidR="00215B01" w:rsidRPr="00215B01" w:rsidRDefault="00215B01" w:rsidP="00215B01">
      <w:pPr>
        <w:pStyle w:val="a3"/>
        <w:jc w:val="right"/>
        <w:rPr>
          <w:sz w:val="24"/>
          <w:szCs w:val="24"/>
        </w:rPr>
      </w:pPr>
      <w:r w:rsidRPr="00215B01">
        <w:rPr>
          <w:sz w:val="24"/>
          <w:szCs w:val="24"/>
        </w:rPr>
        <w:t>от 07.11.2019г.</w:t>
      </w:r>
    </w:p>
    <w:p w:rsidR="00215B01" w:rsidRPr="00215B01" w:rsidRDefault="00215B01" w:rsidP="00215B01">
      <w:pPr>
        <w:pStyle w:val="a3"/>
        <w:jc w:val="right"/>
        <w:rPr>
          <w:sz w:val="24"/>
          <w:szCs w:val="24"/>
        </w:rPr>
      </w:pPr>
    </w:p>
    <w:p w:rsidR="00215B01" w:rsidRPr="00215B01" w:rsidRDefault="00215B01" w:rsidP="00215B01">
      <w:pPr>
        <w:pStyle w:val="a3"/>
        <w:jc w:val="center"/>
        <w:rPr>
          <w:b/>
          <w:caps/>
          <w:sz w:val="24"/>
          <w:szCs w:val="24"/>
        </w:rPr>
      </w:pPr>
      <w:r w:rsidRPr="00215B01">
        <w:rPr>
          <w:b/>
          <w:caps/>
          <w:sz w:val="24"/>
          <w:szCs w:val="24"/>
        </w:rPr>
        <w:t>План мероприятий на содержание жилищно-коммунального комплекса на территории Луговского муниципального образования на 2020 год</w:t>
      </w:r>
    </w:p>
    <w:p w:rsidR="00215B01" w:rsidRPr="00215B01" w:rsidRDefault="00215B01" w:rsidP="00215B01">
      <w:pPr>
        <w:pStyle w:val="a3"/>
        <w:jc w:val="right"/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14"/>
        <w:gridCol w:w="3747"/>
        <w:gridCol w:w="1559"/>
        <w:gridCol w:w="1985"/>
        <w:gridCol w:w="1134"/>
        <w:gridCol w:w="1417"/>
      </w:tblGrid>
      <w:tr w:rsidR="00215B01" w:rsidRPr="00215B01" w:rsidTr="004776AE">
        <w:tc>
          <w:tcPr>
            <w:tcW w:w="614" w:type="dxa"/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№</w:t>
            </w:r>
          </w:p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п/п</w:t>
            </w:r>
          </w:p>
        </w:tc>
        <w:tc>
          <w:tcPr>
            <w:tcW w:w="3747" w:type="dxa"/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Наименование мероприятия</w:t>
            </w:r>
          </w:p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Статья</w:t>
            </w:r>
          </w:p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 xml:space="preserve">КОСГУ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Расходы</w:t>
            </w:r>
          </w:p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тыс.руб.</w:t>
            </w:r>
          </w:p>
        </w:tc>
      </w:tr>
      <w:tr w:rsidR="00215B01" w:rsidRPr="00215B01" w:rsidTr="00215B01">
        <w:trPr>
          <w:trHeight w:val="228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15B01">
              <w:rPr>
                <w:b/>
                <w:sz w:val="24"/>
                <w:szCs w:val="24"/>
              </w:rPr>
              <w:t>Жилищное хозяйство</w:t>
            </w:r>
          </w:p>
        </w:tc>
      </w:tr>
      <w:tr w:rsidR="00215B01" w:rsidRPr="00215B01" w:rsidTr="004776AE">
        <w:tc>
          <w:tcPr>
            <w:tcW w:w="614" w:type="dxa"/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1</w:t>
            </w:r>
          </w:p>
        </w:tc>
        <w:tc>
          <w:tcPr>
            <w:tcW w:w="3747" w:type="dxa"/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Оплата тепловой энергии в горячей воде и теплоносителя для нужд пустующего муниципального жилого фонда</w:t>
            </w:r>
          </w:p>
        </w:tc>
        <w:tc>
          <w:tcPr>
            <w:tcW w:w="1559" w:type="dxa"/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2000,0</w:t>
            </w:r>
          </w:p>
        </w:tc>
      </w:tr>
      <w:tr w:rsidR="00215B01" w:rsidRPr="00215B01" w:rsidTr="004776AE">
        <w:trPr>
          <w:trHeight w:val="1005"/>
        </w:trPr>
        <w:tc>
          <w:tcPr>
            <w:tcW w:w="614" w:type="dxa"/>
            <w:tcBorders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Мероприятия  в области жилищно-коммунального хозяйства (материалы по ремонту имущества, ремонт крыш)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1700,0</w:t>
            </w:r>
          </w:p>
        </w:tc>
      </w:tr>
      <w:tr w:rsidR="00215B01" w:rsidRPr="00215B01" w:rsidTr="004776AE">
        <w:trPr>
          <w:trHeight w:val="2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Выполнение работ по ремонту и содержанию жилищного хозяйства п. Луговский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300,0</w:t>
            </w:r>
          </w:p>
        </w:tc>
      </w:tr>
      <w:tr w:rsidR="00215B01" w:rsidRPr="00215B01" w:rsidTr="004776AE">
        <w:trPr>
          <w:trHeight w:val="2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ИТОГО по жилищно-коммунальному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4 000,0</w:t>
            </w:r>
          </w:p>
        </w:tc>
      </w:tr>
      <w:tr w:rsidR="00215B01" w:rsidRPr="00215B01" w:rsidTr="00215B01">
        <w:trPr>
          <w:trHeight w:val="545"/>
        </w:trPr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15B01">
              <w:rPr>
                <w:b/>
                <w:sz w:val="24"/>
                <w:szCs w:val="24"/>
              </w:rPr>
              <w:t>Ст.223 - 300,0 т.р.; ст.225 – 2000,0 т.р.; ст. 310 – 1700,0 т.р.</w:t>
            </w:r>
          </w:p>
          <w:p w:rsidR="00215B01" w:rsidRPr="00215B01" w:rsidRDefault="00215B01" w:rsidP="004776A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15B01">
              <w:rPr>
                <w:b/>
                <w:sz w:val="24"/>
                <w:szCs w:val="24"/>
              </w:rPr>
              <w:t>Коммунальное хозяйство</w:t>
            </w:r>
          </w:p>
        </w:tc>
      </w:tr>
      <w:tr w:rsidR="00215B01" w:rsidRPr="00215B01" w:rsidTr="004776AE">
        <w:trPr>
          <w:trHeight w:val="389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Оплата потерь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1500,0</w:t>
            </w:r>
          </w:p>
        </w:tc>
      </w:tr>
      <w:tr w:rsidR="00215B01" w:rsidRPr="00215B01" w:rsidTr="004776AE">
        <w:trPr>
          <w:trHeight w:val="1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Приобретение  дизельного топлива для организации аварийного электроснабжения населению п. Луговский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1000,0</w:t>
            </w:r>
          </w:p>
        </w:tc>
      </w:tr>
      <w:tr w:rsidR="00215B01" w:rsidRPr="00215B01" w:rsidTr="004776AE">
        <w:trPr>
          <w:trHeight w:val="12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Приобретение ГСМ (бензин АИ-92) для коммунальной техники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300,0</w:t>
            </w:r>
          </w:p>
        </w:tc>
      </w:tr>
      <w:tr w:rsidR="00215B01" w:rsidRPr="00215B01" w:rsidTr="004776AE">
        <w:trPr>
          <w:trHeight w:val="99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Мероприятия в области коммунального хозяйства (чистка колодцев)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225</w:t>
            </w:r>
          </w:p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200,0</w:t>
            </w:r>
          </w:p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215B01" w:rsidRPr="00215B01" w:rsidTr="004776AE">
        <w:trPr>
          <w:trHeight w:val="79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 xml:space="preserve">Услуги по ремонту коммунальной инфраструктуры </w:t>
            </w:r>
          </w:p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п. Луговский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100,0</w:t>
            </w:r>
          </w:p>
        </w:tc>
      </w:tr>
      <w:tr w:rsidR="00215B01" w:rsidRPr="00215B01" w:rsidTr="004776AE">
        <w:trPr>
          <w:trHeight w:val="2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Мероприятия в области коммунального хозяйства (материалы для ремонта)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200,0</w:t>
            </w:r>
          </w:p>
        </w:tc>
      </w:tr>
      <w:tr w:rsidR="00215B01" w:rsidRPr="00215B01" w:rsidTr="004776AE">
        <w:trPr>
          <w:trHeight w:val="12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Софинансирование для создания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50,0</w:t>
            </w:r>
          </w:p>
        </w:tc>
      </w:tr>
      <w:tr w:rsidR="00215B01" w:rsidRPr="00215B01" w:rsidTr="004776AE">
        <w:trPr>
          <w:trHeight w:val="1273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right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8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Софинансирование  для модернизации объектов теплоснабжения и подготовке к отопительному периоду 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330,0</w:t>
            </w:r>
          </w:p>
        </w:tc>
      </w:tr>
      <w:tr w:rsidR="00215B01" w:rsidRPr="00215B01" w:rsidTr="004776AE">
        <w:trPr>
          <w:trHeight w:val="22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ИТОГО по коммунальному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01" w:rsidRPr="00215B01" w:rsidRDefault="00215B01" w:rsidP="004776AE">
            <w:pPr>
              <w:pStyle w:val="a3"/>
              <w:jc w:val="center"/>
              <w:rPr>
                <w:sz w:val="24"/>
                <w:szCs w:val="24"/>
              </w:rPr>
            </w:pPr>
            <w:r w:rsidRPr="00215B01">
              <w:rPr>
                <w:sz w:val="24"/>
                <w:szCs w:val="24"/>
              </w:rPr>
              <w:t>3680,0</w:t>
            </w:r>
          </w:p>
        </w:tc>
      </w:tr>
    </w:tbl>
    <w:p w:rsidR="00215B01" w:rsidRPr="00215B01" w:rsidRDefault="00215B01" w:rsidP="00215B01">
      <w:pPr>
        <w:pStyle w:val="a3"/>
        <w:rPr>
          <w:sz w:val="24"/>
          <w:szCs w:val="24"/>
        </w:rPr>
      </w:pPr>
      <w:r w:rsidRPr="00215B01">
        <w:rPr>
          <w:sz w:val="24"/>
          <w:szCs w:val="24"/>
        </w:rPr>
        <w:t>Ст.225-630,0 т.р.; ст.831-1500,0 т.р.; ст.343-1350,0 т.р.;ст.346-200,0 т.р.</w:t>
      </w:r>
    </w:p>
    <w:p w:rsidR="00215B01" w:rsidRPr="00215B01" w:rsidRDefault="00215B01" w:rsidP="00215B01">
      <w:pPr>
        <w:pStyle w:val="a3"/>
        <w:rPr>
          <w:sz w:val="24"/>
          <w:szCs w:val="24"/>
        </w:rPr>
      </w:pPr>
    </w:p>
    <w:p w:rsidR="00215B01" w:rsidRPr="00215B01" w:rsidRDefault="00215B01" w:rsidP="00215B01">
      <w:pPr>
        <w:pStyle w:val="a3"/>
        <w:rPr>
          <w:sz w:val="24"/>
          <w:szCs w:val="24"/>
        </w:rPr>
      </w:pPr>
      <w:r w:rsidRPr="00215B01">
        <w:rPr>
          <w:sz w:val="24"/>
          <w:szCs w:val="24"/>
        </w:rPr>
        <w:t>Исполнитель Токарчук Н.Н.</w:t>
      </w:r>
    </w:p>
    <w:p w:rsidR="001A4F68" w:rsidRPr="00215B01" w:rsidRDefault="001A4F68" w:rsidP="001A4F68">
      <w:pPr>
        <w:pStyle w:val="a3"/>
        <w:ind w:firstLine="709"/>
        <w:rPr>
          <w:sz w:val="24"/>
          <w:szCs w:val="24"/>
        </w:rPr>
      </w:pPr>
    </w:p>
    <w:p w:rsidR="0037112C" w:rsidRDefault="0037112C" w:rsidP="0037112C">
      <w:pPr>
        <w:pStyle w:val="a3"/>
        <w:jc w:val="center"/>
        <w:rPr>
          <w:b/>
          <w:sz w:val="24"/>
          <w:szCs w:val="24"/>
        </w:rPr>
      </w:pPr>
    </w:p>
    <w:p w:rsidR="001A4F68" w:rsidRDefault="0037112C" w:rsidP="0037112C">
      <w:pPr>
        <w:pStyle w:val="a3"/>
        <w:jc w:val="center"/>
        <w:rPr>
          <w:b/>
          <w:sz w:val="24"/>
          <w:szCs w:val="24"/>
        </w:rPr>
      </w:pPr>
      <w:r w:rsidRPr="0037112C">
        <w:rPr>
          <w:b/>
          <w:sz w:val="24"/>
          <w:szCs w:val="24"/>
        </w:rPr>
        <w:t xml:space="preserve">ОБЪЯВЛЕНИЕ </w:t>
      </w:r>
    </w:p>
    <w:p w:rsidR="0038570E" w:rsidRPr="0037112C" w:rsidRDefault="0038570E" w:rsidP="0037112C">
      <w:pPr>
        <w:pStyle w:val="a3"/>
        <w:jc w:val="center"/>
        <w:rPr>
          <w:b/>
          <w:sz w:val="24"/>
          <w:szCs w:val="24"/>
        </w:rPr>
      </w:pPr>
    </w:p>
    <w:p w:rsidR="001A4F68" w:rsidRPr="00215B01" w:rsidRDefault="0037112C" w:rsidP="003711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06 декабря 2019 года в 16:00 часов в кабинете главы администрации Луговского городского поселения</w:t>
      </w:r>
      <w:r w:rsidR="0038570E" w:rsidRPr="0038570E">
        <w:rPr>
          <w:sz w:val="24"/>
          <w:szCs w:val="24"/>
        </w:rPr>
        <w:t xml:space="preserve"> </w:t>
      </w:r>
      <w:r w:rsidR="0038570E">
        <w:rPr>
          <w:sz w:val="24"/>
          <w:szCs w:val="24"/>
        </w:rPr>
        <w:t>по адресу п. Луговский, ул. Школьная, 10</w:t>
      </w:r>
      <w:r>
        <w:rPr>
          <w:sz w:val="24"/>
          <w:szCs w:val="24"/>
        </w:rPr>
        <w:t xml:space="preserve"> </w:t>
      </w:r>
      <w:r w:rsidR="0038570E">
        <w:rPr>
          <w:sz w:val="24"/>
          <w:szCs w:val="24"/>
        </w:rPr>
        <w:t xml:space="preserve">состоятся </w:t>
      </w:r>
      <w:r>
        <w:rPr>
          <w:sz w:val="24"/>
          <w:szCs w:val="24"/>
        </w:rPr>
        <w:t>Публичные слушания по внесению изменений и дополнений в Устав Луговского муниципального образования</w:t>
      </w:r>
      <w:r w:rsidR="0038570E">
        <w:rPr>
          <w:sz w:val="24"/>
          <w:szCs w:val="24"/>
        </w:rPr>
        <w:t>.</w:t>
      </w:r>
    </w:p>
    <w:p w:rsidR="001A4F68" w:rsidRPr="00215B01" w:rsidRDefault="001A4F68" w:rsidP="001A4F68">
      <w:pPr>
        <w:pStyle w:val="a3"/>
        <w:rPr>
          <w:sz w:val="24"/>
          <w:szCs w:val="24"/>
        </w:rPr>
      </w:pPr>
      <w:r w:rsidRPr="00215B01">
        <w:rPr>
          <w:sz w:val="24"/>
          <w:szCs w:val="24"/>
        </w:rPr>
        <w:tab/>
        <w:t xml:space="preserve"> </w:t>
      </w:r>
    </w:p>
    <w:p w:rsidR="001A4F68" w:rsidRPr="00215B01" w:rsidRDefault="001A4F68" w:rsidP="001A4F68">
      <w:pPr>
        <w:pStyle w:val="a3"/>
        <w:rPr>
          <w:sz w:val="24"/>
          <w:szCs w:val="24"/>
        </w:rPr>
      </w:pPr>
    </w:p>
    <w:p w:rsidR="001A4F68" w:rsidRPr="00215B01" w:rsidRDefault="001A4F68" w:rsidP="001A4F68">
      <w:pPr>
        <w:pStyle w:val="a3"/>
        <w:jc w:val="both"/>
        <w:rPr>
          <w:sz w:val="24"/>
          <w:szCs w:val="24"/>
        </w:rPr>
      </w:pPr>
    </w:p>
    <w:p w:rsidR="001A4F68" w:rsidRPr="00215B01" w:rsidRDefault="001A4F68" w:rsidP="001A4F68">
      <w:pPr>
        <w:pStyle w:val="ConsPlusNormal"/>
        <w:jc w:val="both"/>
        <w:rPr>
          <w:sz w:val="24"/>
          <w:szCs w:val="24"/>
        </w:rPr>
      </w:pPr>
    </w:p>
    <w:p w:rsidR="006A12E6" w:rsidRPr="00215B01" w:rsidRDefault="006A12E6" w:rsidP="005A2E0A">
      <w:pPr>
        <w:widowControl w:val="0"/>
        <w:autoSpaceDE w:val="0"/>
        <w:autoSpaceDN w:val="0"/>
        <w:adjustRightInd w:val="0"/>
        <w:ind w:firstLine="720"/>
        <w:jc w:val="both"/>
      </w:pPr>
    </w:p>
    <w:p w:rsidR="00122340" w:rsidRPr="00215B01" w:rsidRDefault="00122340" w:rsidP="000C1E3D">
      <w:pPr>
        <w:pStyle w:val="ConsPlusNormal"/>
        <w:spacing w:before="200"/>
        <w:ind w:firstLine="0"/>
        <w:jc w:val="both"/>
        <w:rPr>
          <w:sz w:val="24"/>
          <w:szCs w:val="24"/>
        </w:rPr>
      </w:pPr>
      <w:r w:rsidRPr="00215B01">
        <w:rPr>
          <w:sz w:val="24"/>
          <w:szCs w:val="24"/>
        </w:rPr>
        <w:t>Администрация                                                бесплатно</w:t>
      </w:r>
    </w:p>
    <w:p w:rsidR="00122340" w:rsidRPr="00215B01" w:rsidRDefault="00122340" w:rsidP="000C1E3D">
      <w:pPr>
        <w:jc w:val="both"/>
      </w:pPr>
      <w:r w:rsidRPr="00215B01">
        <w:t xml:space="preserve">Луговского городского                                    </w:t>
      </w:r>
      <w:r w:rsidRPr="00215B01">
        <w:rPr>
          <w:u w:val="single"/>
        </w:rPr>
        <w:t>Тираж:</w:t>
      </w:r>
      <w:r w:rsidRPr="00215B01">
        <w:t xml:space="preserve"> 10 экз.</w:t>
      </w:r>
    </w:p>
    <w:p w:rsidR="00122340" w:rsidRPr="00215B01" w:rsidRDefault="00122340" w:rsidP="000C1E3D">
      <w:pPr>
        <w:jc w:val="both"/>
      </w:pPr>
      <w:r w:rsidRPr="00215B01">
        <w:t xml:space="preserve">Поселения                                                          Газета выходит по </w:t>
      </w:r>
    </w:p>
    <w:p w:rsidR="00122340" w:rsidRPr="00215B01" w:rsidRDefault="00122340" w:rsidP="000C1E3D">
      <w:pPr>
        <w:jc w:val="both"/>
      </w:pPr>
      <w:r w:rsidRPr="00215B01">
        <w:rPr>
          <w:u w:val="single"/>
        </w:rPr>
        <w:t>Ответственный редактор:</w:t>
      </w:r>
      <w:r w:rsidRPr="00215B01">
        <w:t xml:space="preserve">                                мере накопления материала</w:t>
      </w:r>
    </w:p>
    <w:p w:rsidR="00122340" w:rsidRPr="00215B01" w:rsidRDefault="00122340" w:rsidP="000C1E3D">
      <w:pPr>
        <w:jc w:val="both"/>
      </w:pPr>
      <w:r w:rsidRPr="00215B01">
        <w:t xml:space="preserve">Герасимова А.С.                                                             </w:t>
      </w:r>
    </w:p>
    <w:p w:rsidR="00122340" w:rsidRPr="00215B01" w:rsidRDefault="00122340" w:rsidP="000C1E3D">
      <w:pPr>
        <w:jc w:val="both"/>
      </w:pPr>
      <w:r w:rsidRPr="00215B01">
        <w:rPr>
          <w:u w:val="single"/>
        </w:rPr>
        <w:t xml:space="preserve">Адрес: </w:t>
      </w:r>
      <w:r w:rsidRPr="00215B01">
        <w:t>666801</w:t>
      </w:r>
    </w:p>
    <w:p w:rsidR="00122340" w:rsidRPr="00215B01" w:rsidRDefault="00122340" w:rsidP="000C1E3D">
      <w:pPr>
        <w:jc w:val="both"/>
      </w:pPr>
      <w:r w:rsidRPr="00215B01">
        <w:t>п. Луговский,</w:t>
      </w:r>
    </w:p>
    <w:p w:rsidR="00122340" w:rsidRPr="00215B01" w:rsidRDefault="000C1E3D" w:rsidP="00122340">
      <w:pPr>
        <w:ind w:left="-709"/>
        <w:jc w:val="both"/>
      </w:pPr>
      <w:r w:rsidRPr="00215B01">
        <w:t xml:space="preserve">            </w:t>
      </w:r>
      <w:r w:rsidR="00122340" w:rsidRPr="00215B01">
        <w:t>ул. Школьная, д.11</w:t>
      </w:r>
    </w:p>
    <w:p w:rsidR="00122340" w:rsidRPr="00215B01" w:rsidRDefault="00122340" w:rsidP="00122340">
      <w:pPr>
        <w:sectPr w:rsidR="00122340" w:rsidRPr="00215B01" w:rsidSect="00491365">
          <w:footerReference w:type="even" r:id="rId14"/>
          <w:footerReference w:type="default" r:id="rId15"/>
          <w:pgSz w:w="11906" w:h="16838"/>
          <w:pgMar w:top="540" w:right="566" w:bottom="360" w:left="1080" w:header="708" w:footer="708" w:gutter="0"/>
          <w:cols w:space="708"/>
          <w:titlePg/>
          <w:docGrid w:linePitch="360"/>
        </w:sectPr>
      </w:pPr>
    </w:p>
    <w:p w:rsidR="00A64D8E" w:rsidRPr="00215B01" w:rsidRDefault="00A64D8E" w:rsidP="00122340"/>
    <w:sectPr w:rsidR="00A64D8E" w:rsidRPr="00215B01" w:rsidSect="00122ECF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1B8" w:rsidRDefault="008331B8" w:rsidP="006D2B78">
      <w:r>
        <w:separator/>
      </w:r>
    </w:p>
  </w:endnote>
  <w:endnote w:type="continuationSeparator" w:id="0">
    <w:p w:rsidR="008331B8" w:rsidRDefault="008331B8" w:rsidP="006D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2C" w:rsidRDefault="0037112C" w:rsidP="0049136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112C" w:rsidRDefault="0037112C" w:rsidP="0049136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2C" w:rsidRDefault="0037112C" w:rsidP="00491365">
    <w:pPr>
      <w:pStyle w:val="af"/>
      <w:tabs>
        <w:tab w:val="clear" w:pos="4677"/>
        <w:tab w:val="clear" w:pos="9355"/>
        <w:tab w:val="left" w:pos="29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1B8" w:rsidRDefault="008331B8" w:rsidP="006D2B78">
      <w:r>
        <w:separator/>
      </w:r>
    </w:p>
  </w:footnote>
  <w:footnote w:type="continuationSeparator" w:id="0">
    <w:p w:rsidR="008331B8" w:rsidRDefault="008331B8" w:rsidP="006D2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19"/>
    <w:multiLevelType w:val="hybridMultilevel"/>
    <w:tmpl w:val="568839A8"/>
    <w:lvl w:ilvl="0" w:tplc="5EBE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4BFD"/>
    <w:multiLevelType w:val="multilevel"/>
    <w:tmpl w:val="25941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CB3D21"/>
    <w:multiLevelType w:val="hybridMultilevel"/>
    <w:tmpl w:val="6712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9446EA1"/>
    <w:multiLevelType w:val="hybridMultilevel"/>
    <w:tmpl w:val="F7506D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A5F4F"/>
    <w:multiLevelType w:val="hybridMultilevel"/>
    <w:tmpl w:val="8A0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B1C89"/>
    <w:multiLevelType w:val="hybridMultilevel"/>
    <w:tmpl w:val="BDD2C5FE"/>
    <w:lvl w:ilvl="0" w:tplc="9DEAA4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C82F1CE">
      <w:start w:val="20"/>
      <w:numFmt w:val="decimal"/>
      <w:lvlText w:val="%2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0">
    <w:nsid w:val="210207B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11">
    <w:nsid w:val="21B54927"/>
    <w:multiLevelType w:val="hybridMultilevel"/>
    <w:tmpl w:val="2B967A3E"/>
    <w:lvl w:ilvl="0" w:tplc="B9F6C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7115FF9"/>
    <w:multiLevelType w:val="hybridMultilevel"/>
    <w:tmpl w:val="4326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176732"/>
    <w:multiLevelType w:val="hybridMultilevel"/>
    <w:tmpl w:val="81CABDD8"/>
    <w:lvl w:ilvl="0" w:tplc="4D2E420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0F5328"/>
    <w:multiLevelType w:val="multilevel"/>
    <w:tmpl w:val="E81AADCC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361511CC"/>
    <w:multiLevelType w:val="hybridMultilevel"/>
    <w:tmpl w:val="92962CA2"/>
    <w:lvl w:ilvl="0" w:tplc="73E6A724">
      <w:start w:val="1"/>
      <w:numFmt w:val="bullet"/>
      <w:lvlText w:val=""/>
      <w:lvlJc w:val="left"/>
      <w:pPr>
        <w:tabs>
          <w:tab w:val="num" w:pos="823"/>
        </w:tabs>
        <w:ind w:left="256" w:firstLine="311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5E2C12AE">
      <w:start w:val="150"/>
      <w:numFmt w:val="decimal"/>
      <w:lvlText w:val="%3"/>
      <w:lvlJc w:val="left"/>
      <w:pPr>
        <w:tabs>
          <w:tab w:val="num" w:pos="2991"/>
        </w:tabs>
        <w:ind w:left="2991" w:hanging="804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32E6F154"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</w:rPr>
    </w:lvl>
    <w:lvl w:ilvl="5" w:tplc="9A6A6168">
      <w:start w:val="2"/>
      <w:numFmt w:val="decimal"/>
      <w:lvlText w:val="%6)"/>
      <w:lvlJc w:val="left"/>
      <w:pPr>
        <w:tabs>
          <w:tab w:val="num" w:pos="4707"/>
        </w:tabs>
        <w:ind w:left="4707" w:hanging="360"/>
      </w:pPr>
      <w:rPr>
        <w:rFonts w:cs="Times New Roman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38CE6953"/>
    <w:multiLevelType w:val="hybridMultilevel"/>
    <w:tmpl w:val="66CA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F1F3B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C6C99"/>
    <w:multiLevelType w:val="hybridMultilevel"/>
    <w:tmpl w:val="433A692C"/>
    <w:lvl w:ilvl="0" w:tplc="95626D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F153BE"/>
    <w:multiLevelType w:val="hybridMultilevel"/>
    <w:tmpl w:val="3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57B41"/>
    <w:multiLevelType w:val="hybridMultilevel"/>
    <w:tmpl w:val="469E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400B8"/>
    <w:multiLevelType w:val="multilevel"/>
    <w:tmpl w:val="961E81AC"/>
    <w:lvl w:ilvl="0">
      <w:start w:val="1"/>
      <w:numFmt w:val="decimal"/>
      <w:lvlText w:val="32.%1."/>
      <w:lvlJc w:val="left"/>
      <w:pPr>
        <w:tabs>
          <w:tab w:val="num" w:pos="1288"/>
        </w:tabs>
        <w:ind w:left="-141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47.%2"/>
      <w:lvlJc w:val="left"/>
      <w:pPr>
        <w:tabs>
          <w:tab w:val="num" w:pos="1288"/>
        </w:tabs>
        <w:ind w:left="-141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9"/>
        </w:tabs>
        <w:ind w:left="360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cs="Times New Roman" w:hint="default"/>
      </w:rPr>
    </w:lvl>
  </w:abstractNum>
  <w:abstractNum w:abstractNumId="27">
    <w:nsid w:val="522B77E6"/>
    <w:multiLevelType w:val="hybridMultilevel"/>
    <w:tmpl w:val="FD22CE7C"/>
    <w:lvl w:ilvl="0" w:tplc="856AD1A4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9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67C2794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ABF0FEA"/>
    <w:multiLevelType w:val="multilevel"/>
    <w:tmpl w:val="9AAEA1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66094C"/>
    <w:multiLevelType w:val="multilevel"/>
    <w:tmpl w:val="37D2BC34"/>
    <w:lvl w:ilvl="0">
      <w:start w:val="1"/>
      <w:numFmt w:val="decimal"/>
      <w:lvlText w:val="67.%1"/>
      <w:lvlJc w:val="left"/>
      <w:pPr>
        <w:tabs>
          <w:tab w:val="num" w:pos="720"/>
        </w:tabs>
        <w:ind w:left="-709" w:firstLine="709"/>
      </w:pPr>
      <w:rPr>
        <w:rFonts w:cs="Times New Roman" w:hint="default"/>
        <w:color w:val="000000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-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1"/>
        </w:tabs>
        <w:ind w:left="-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1"/>
        </w:tabs>
        <w:ind w:left="-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1"/>
        </w:tabs>
        <w:ind w:left="303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cs="Times New Roman" w:hint="default"/>
      </w:rPr>
    </w:lvl>
  </w:abstractNum>
  <w:abstractNum w:abstractNumId="35">
    <w:nsid w:val="61500C43"/>
    <w:multiLevelType w:val="hybridMultilevel"/>
    <w:tmpl w:val="6DDAA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E03F7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155EB"/>
    <w:multiLevelType w:val="multilevel"/>
    <w:tmpl w:val="EABCDE1E"/>
    <w:lvl w:ilvl="0">
      <w:start w:val="1"/>
      <w:numFmt w:val="decimal"/>
      <w:lvlText w:val="30.%1."/>
      <w:lvlJc w:val="left"/>
      <w:pPr>
        <w:tabs>
          <w:tab w:val="num" w:pos="1429"/>
        </w:tabs>
        <w:ind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31.%2"/>
      <w:lvlJc w:val="left"/>
      <w:pPr>
        <w:tabs>
          <w:tab w:val="num" w:pos="720"/>
        </w:tabs>
        <w:ind w:left="-709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1435B6A"/>
    <w:multiLevelType w:val="multilevel"/>
    <w:tmpl w:val="055AB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6304E9D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0"/>
  </w:num>
  <w:num w:numId="6">
    <w:abstractNumId w:val="10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1"/>
  </w:num>
  <w:num w:numId="15">
    <w:abstractNumId w:val="6"/>
  </w:num>
  <w:num w:numId="16">
    <w:abstractNumId w:val="29"/>
  </w:num>
  <w:num w:numId="17">
    <w:abstractNumId w:val="2"/>
  </w:num>
  <w:num w:numId="18">
    <w:abstractNumId w:val="3"/>
  </w:num>
  <w:num w:numId="19">
    <w:abstractNumId w:val="16"/>
  </w:num>
  <w:num w:numId="20">
    <w:abstractNumId w:val="31"/>
  </w:num>
  <w:num w:numId="21">
    <w:abstractNumId w:val="39"/>
  </w:num>
  <w:num w:numId="22">
    <w:abstractNumId w:val="27"/>
  </w:num>
  <w:num w:numId="23">
    <w:abstractNumId w:val="9"/>
  </w:num>
  <w:num w:numId="24">
    <w:abstractNumId w:val="38"/>
  </w:num>
  <w:num w:numId="25">
    <w:abstractNumId w:val="15"/>
  </w:num>
  <w:num w:numId="26">
    <w:abstractNumId w:val="26"/>
  </w:num>
  <w:num w:numId="27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28"/>
          </w:tabs>
          <w:ind w:left="-141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9">
    <w:abstractNumId w:val="20"/>
  </w:num>
  <w:num w:numId="30">
    <w:abstractNumId w:val="35"/>
  </w:num>
  <w:num w:numId="31">
    <w:abstractNumId w:val="34"/>
  </w:num>
  <w:num w:numId="32">
    <w:abstractNumId w:val="23"/>
  </w:num>
  <w:num w:numId="33">
    <w:abstractNumId w:val="18"/>
  </w:num>
  <w:num w:numId="34">
    <w:abstractNumId w:val="14"/>
  </w:num>
  <w:num w:numId="35">
    <w:abstractNumId w:val="24"/>
  </w:num>
  <w:num w:numId="36">
    <w:abstractNumId w:val="19"/>
  </w:num>
  <w:num w:numId="37">
    <w:abstractNumId w:val="12"/>
  </w:num>
  <w:num w:numId="38">
    <w:abstractNumId w:val="21"/>
  </w:num>
  <w:num w:numId="39">
    <w:abstractNumId w:val="37"/>
  </w:num>
  <w:num w:numId="40">
    <w:abstractNumId w:val="7"/>
  </w:num>
  <w:num w:numId="41">
    <w:abstractNumId w:val="22"/>
  </w:num>
  <w:num w:numId="42">
    <w:abstractNumId w:val="30"/>
  </w:num>
  <w:num w:numId="43">
    <w:abstractNumId w:val="33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9AF"/>
    <w:rsid w:val="000A6127"/>
    <w:rsid w:val="000C1E3D"/>
    <w:rsid w:val="000F3B73"/>
    <w:rsid w:val="0010292B"/>
    <w:rsid w:val="00122340"/>
    <w:rsid w:val="00122ECF"/>
    <w:rsid w:val="0015720E"/>
    <w:rsid w:val="00162CCE"/>
    <w:rsid w:val="00172D9D"/>
    <w:rsid w:val="001A0D01"/>
    <w:rsid w:val="001A4F68"/>
    <w:rsid w:val="001B0861"/>
    <w:rsid w:val="001D4744"/>
    <w:rsid w:val="001E59FD"/>
    <w:rsid w:val="001F60B2"/>
    <w:rsid w:val="00215B01"/>
    <w:rsid w:val="00264B05"/>
    <w:rsid w:val="002709F3"/>
    <w:rsid w:val="002A5D61"/>
    <w:rsid w:val="00304479"/>
    <w:rsid w:val="0037112C"/>
    <w:rsid w:val="0038570E"/>
    <w:rsid w:val="00391F0E"/>
    <w:rsid w:val="003E1DAD"/>
    <w:rsid w:val="003F6B8A"/>
    <w:rsid w:val="00433D29"/>
    <w:rsid w:val="004614E1"/>
    <w:rsid w:val="004776AE"/>
    <w:rsid w:val="00491365"/>
    <w:rsid w:val="004971B0"/>
    <w:rsid w:val="00533E89"/>
    <w:rsid w:val="005918DF"/>
    <w:rsid w:val="005A2E0A"/>
    <w:rsid w:val="00601427"/>
    <w:rsid w:val="006125B1"/>
    <w:rsid w:val="0062239A"/>
    <w:rsid w:val="00633871"/>
    <w:rsid w:val="006A12E6"/>
    <w:rsid w:val="006D2B78"/>
    <w:rsid w:val="00801308"/>
    <w:rsid w:val="00827F35"/>
    <w:rsid w:val="008331B8"/>
    <w:rsid w:val="00865642"/>
    <w:rsid w:val="008E6852"/>
    <w:rsid w:val="00933A1C"/>
    <w:rsid w:val="00934787"/>
    <w:rsid w:val="00950003"/>
    <w:rsid w:val="00966F4D"/>
    <w:rsid w:val="009F744A"/>
    <w:rsid w:val="00A64D8E"/>
    <w:rsid w:val="00AA4880"/>
    <w:rsid w:val="00AB32AB"/>
    <w:rsid w:val="00AE49AF"/>
    <w:rsid w:val="00B035DE"/>
    <w:rsid w:val="00B05EAC"/>
    <w:rsid w:val="00B82F26"/>
    <w:rsid w:val="00B85466"/>
    <w:rsid w:val="00BC006B"/>
    <w:rsid w:val="00C67530"/>
    <w:rsid w:val="00CD6911"/>
    <w:rsid w:val="00D06E34"/>
    <w:rsid w:val="00D47DEB"/>
    <w:rsid w:val="00DB2A08"/>
    <w:rsid w:val="00E16593"/>
    <w:rsid w:val="00EF6E44"/>
    <w:rsid w:val="00F04454"/>
    <w:rsid w:val="00F7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AE49AF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E49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E4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AE49A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AE49A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49AF"/>
  </w:style>
  <w:style w:type="paragraph" w:customStyle="1" w:styleId="normal">
    <w:name w:val="normal"/>
    <w:rsid w:val="00AE49A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AE49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AE49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49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4614E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4614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61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nhideWhenUsed/>
    <w:rsid w:val="00304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304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qFormat/>
    <w:rsid w:val="0030447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character" w:customStyle="1" w:styleId="FontStyle34">
    <w:name w:val="Font Style34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0447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qFormat/>
    <w:rsid w:val="0030447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Plain Text"/>
    <w:basedOn w:val="a"/>
    <w:link w:val="ac"/>
    <w:uiPriority w:val="99"/>
    <w:rsid w:val="008E6852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E68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0">
    <w:name w:val="a6"/>
    <w:basedOn w:val="a"/>
    <w:rsid w:val="008E6852"/>
    <w:pPr>
      <w:spacing w:before="100" w:beforeAutospacing="1" w:after="100" w:afterAutospacing="1"/>
    </w:pPr>
    <w:rPr>
      <w:lang w:bidi="mr-IN"/>
    </w:rPr>
  </w:style>
  <w:style w:type="paragraph" w:styleId="ad">
    <w:name w:val="Normal (Web)"/>
    <w:basedOn w:val="a"/>
    <w:link w:val="ae"/>
    <w:rsid w:val="008E6852"/>
    <w:pPr>
      <w:spacing w:before="100" w:beforeAutospacing="1" w:after="100" w:afterAutospacing="1"/>
    </w:pPr>
    <w:rPr>
      <w:lang w:bidi="mr-IN"/>
    </w:rPr>
  </w:style>
  <w:style w:type="character" w:customStyle="1" w:styleId="ae">
    <w:name w:val="Обычный (веб) Знак"/>
    <w:link w:val="ad"/>
    <w:locked/>
    <w:rsid w:val="008E6852"/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character" w:customStyle="1" w:styleId="10">
    <w:name w:val="Заголовок 1 Знак"/>
    <w:basedOn w:val="a0"/>
    <w:link w:val="1"/>
    <w:rsid w:val="0053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33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rsid w:val="00533E8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533E89"/>
    <w:rPr>
      <w:rFonts w:ascii="Calibri" w:eastAsia="Times New Roman" w:hAnsi="Calibri" w:cs="Times New Roman"/>
      <w:lang w:eastAsia="ru-RU"/>
    </w:rPr>
  </w:style>
  <w:style w:type="character" w:styleId="af1">
    <w:name w:val="page number"/>
    <w:basedOn w:val="a0"/>
    <w:uiPriority w:val="99"/>
    <w:rsid w:val="00533E89"/>
  </w:style>
  <w:style w:type="character" w:customStyle="1" w:styleId="21">
    <w:name w:val="Основной текст (2)_"/>
    <w:basedOn w:val="a0"/>
    <w:link w:val="22"/>
    <w:rsid w:val="00533E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3E89"/>
    <w:pPr>
      <w:widowControl w:val="0"/>
      <w:shd w:val="clear" w:color="auto" w:fill="FFFFFF"/>
      <w:spacing w:line="322" w:lineRule="exact"/>
      <w:ind w:hanging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38">
    <w:name w:val="Font Style38"/>
    <w:rsid w:val="00533E89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uiPriority w:val="99"/>
    <w:rsid w:val="0053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f2">
    <w:name w:val="Body Text Indent"/>
    <w:basedOn w:val="a"/>
    <w:link w:val="af3"/>
    <w:unhideWhenUsed/>
    <w:rsid w:val="004913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13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49136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491365"/>
    <w:rPr>
      <w:color w:val="0000FF"/>
      <w:u w:val="single"/>
    </w:rPr>
  </w:style>
  <w:style w:type="paragraph" w:styleId="af5">
    <w:name w:val="Title"/>
    <w:basedOn w:val="a"/>
    <w:link w:val="af6"/>
    <w:qFormat/>
    <w:rsid w:val="0049136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4913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4913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1">
    <w:name w:val="consplusnormal"/>
    <w:basedOn w:val="a"/>
    <w:rsid w:val="00491365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qFormat/>
    <w:rsid w:val="004913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491365"/>
    <w:rPr>
      <w:b/>
      <w:bCs/>
      <w:color w:val="26282F"/>
    </w:rPr>
  </w:style>
  <w:style w:type="character" w:customStyle="1" w:styleId="af9">
    <w:name w:val="Гипертекстовая ссылка"/>
    <w:basedOn w:val="af8"/>
    <w:rsid w:val="00491365"/>
    <w:rPr>
      <w:color w:val="106BBE"/>
    </w:rPr>
  </w:style>
  <w:style w:type="paragraph" w:styleId="afa">
    <w:name w:val="header"/>
    <w:basedOn w:val="a"/>
    <w:link w:val="afb"/>
    <w:uiPriority w:val="99"/>
    <w:unhideWhenUsed/>
    <w:rsid w:val="0049136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91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06E34"/>
    <w:rPr>
      <w:rFonts w:ascii="Times New Roman" w:hAnsi="Times New Roman" w:cs="Times New Roman"/>
      <w:sz w:val="16"/>
      <w:szCs w:val="16"/>
    </w:rPr>
  </w:style>
  <w:style w:type="paragraph" w:customStyle="1" w:styleId="11">
    <w:name w:val="Без интервала1"/>
    <w:rsid w:val="00601427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caption"/>
    <w:basedOn w:val="a"/>
    <w:qFormat/>
    <w:rsid w:val="00601427"/>
    <w:pPr>
      <w:jc w:val="center"/>
    </w:pPr>
    <w:rPr>
      <w:b/>
      <w:sz w:val="28"/>
      <w:szCs w:val="20"/>
    </w:rPr>
  </w:style>
  <w:style w:type="character" w:styleId="afd">
    <w:name w:val="Strong"/>
    <w:basedOn w:val="a0"/>
    <w:qFormat/>
    <w:rsid w:val="00601427"/>
    <w:rPr>
      <w:b/>
      <w:bCs/>
    </w:rPr>
  </w:style>
  <w:style w:type="paragraph" w:customStyle="1" w:styleId="14">
    <w:name w:val="Обычный +14"/>
    <w:basedOn w:val="ConsPlusNormal"/>
    <w:rsid w:val="005A2E0A"/>
    <w:rPr>
      <w:sz w:val="28"/>
      <w:szCs w:val="20"/>
    </w:rPr>
  </w:style>
  <w:style w:type="paragraph" w:customStyle="1" w:styleId="afe">
    <w:name w:val="Знак Знак Знак Знак Знак Знак Знак"/>
    <w:basedOn w:val="a"/>
    <w:rsid w:val="005A2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qFormat/>
    <w:rsid w:val="005A2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5A2E0A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A2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E0A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Знак"/>
    <w:basedOn w:val="a"/>
    <w:uiPriority w:val="99"/>
    <w:rsid w:val="005A2E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List">
    <w:name w:val="TextList"/>
    <w:basedOn w:val="a"/>
    <w:uiPriority w:val="99"/>
    <w:rsid w:val="005A2E0A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5A2E0A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5A2E0A"/>
    <w:pPr>
      <w:numPr>
        <w:numId w:val="2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A2E0A"/>
    <w:pPr>
      <w:numPr>
        <w:ilvl w:val="1"/>
        <w:numId w:val="2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styleId="aff1">
    <w:name w:val="annotation text"/>
    <w:basedOn w:val="a"/>
    <w:link w:val="aff2"/>
    <w:uiPriority w:val="99"/>
    <w:rsid w:val="005A2E0A"/>
    <w:rPr>
      <w:rFonts w:ascii="Tms Rmn" w:hAnsi="Tms Rmn"/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5A2E0A"/>
    <w:rPr>
      <w:rFonts w:ascii="Tms Rmn" w:eastAsia="Times New Roman" w:hAnsi="Tms Rmn" w:cs="Times New Roman"/>
      <w:sz w:val="20"/>
      <w:szCs w:val="20"/>
    </w:rPr>
  </w:style>
  <w:style w:type="paragraph" w:styleId="aff3">
    <w:name w:val="footnote text"/>
    <w:basedOn w:val="a"/>
    <w:link w:val="aff4"/>
    <w:uiPriority w:val="99"/>
    <w:rsid w:val="005A2E0A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5A2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Не вступил в силу"/>
    <w:uiPriority w:val="99"/>
    <w:rsid w:val="005A2E0A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5A2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f6">
    <w:name w:val="Основной текст_"/>
    <w:link w:val="12"/>
    <w:rsid w:val="005A2E0A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f6"/>
    <w:rsid w:val="005A2E0A"/>
    <w:pPr>
      <w:shd w:val="clear" w:color="auto" w:fill="FFFFFF"/>
      <w:spacing w:before="300" w:after="300" w:line="331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FootnoteTextChar">
    <w:name w:val="Footnote Text Char"/>
    <w:locked/>
    <w:rsid w:val="005A2E0A"/>
    <w:rPr>
      <w:lang w:val="ru-RU" w:eastAsia="ru-RU" w:bidi="ar-SA"/>
    </w:rPr>
  </w:style>
  <w:style w:type="character" w:styleId="aff7">
    <w:name w:val="footnote reference"/>
    <w:rsid w:val="005A2E0A"/>
    <w:rPr>
      <w:rFonts w:cs="Times New Roman"/>
      <w:vertAlign w:val="superscript"/>
    </w:rPr>
  </w:style>
  <w:style w:type="character" w:customStyle="1" w:styleId="-">
    <w:name w:val="Интернет-ссылка"/>
    <w:rsid w:val="000C1E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moment.ru/holidays/day_of_military_glory_of_russi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21592484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3955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D768C3EEA4F39FD20B3C79BCEE34B0EF0A3DE547A5BBC801BC9D1A7EB12DBAA6BB2BEBBCA68ECA4BF0FA803E6E1g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68C3EEA4F39FD20B3D996D88F1102F0AC84587154B6D441968AFABC1BD1FD3EFDBFE78C39FFA7B90FAB01F9153E38E3gD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6887</Words>
  <Characters>39261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28</cp:revision>
  <cp:lastPrinted>2019-11-27T02:11:00Z</cp:lastPrinted>
  <dcterms:created xsi:type="dcterms:W3CDTF">2019-07-11T06:17:00Z</dcterms:created>
  <dcterms:modified xsi:type="dcterms:W3CDTF">2019-11-27T02:14:00Z</dcterms:modified>
</cp:coreProperties>
</file>