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D5307A"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BB0935">
              <w:rPr>
                <w:sz w:val="32"/>
                <w:szCs w:val="32"/>
              </w:rPr>
              <w:t>25</w:t>
            </w:r>
            <w:r w:rsidR="00122ECF" w:rsidRPr="00122ECF">
              <w:rPr>
                <w:sz w:val="32"/>
              </w:rPr>
              <w:t>.</w:t>
            </w:r>
            <w:r w:rsidR="00CA28FA">
              <w:rPr>
                <w:sz w:val="32"/>
              </w:rPr>
              <w:t>01</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 xml:space="preserve"> 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2A120A">
              <w:rPr>
                <w:b/>
                <w:color w:val="000000"/>
                <w:sz w:val="32"/>
              </w:rPr>
              <w:t>2</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2A69B7" w:rsidRDefault="002A120A" w:rsidP="002A69B7">
      <w:r>
        <w:t>Продолжение (начало в газете № 1от 14.01.2020г)</w:t>
      </w:r>
    </w:p>
    <w:p w:rsidR="002A120A" w:rsidRPr="000A7D79" w:rsidRDefault="002A120A" w:rsidP="002A69B7"/>
    <w:p w:rsidR="002A120A" w:rsidRPr="002A120A" w:rsidRDefault="002A120A" w:rsidP="002A120A">
      <w:pPr>
        <w:autoSpaceDE w:val="0"/>
        <w:autoSpaceDN w:val="0"/>
        <w:adjustRightInd w:val="0"/>
        <w:ind w:firstLine="720"/>
        <w:jc w:val="both"/>
      </w:pPr>
      <w:r w:rsidRPr="002A120A">
        <w:t>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В Заявке приводится следующая информация:</w:t>
      </w:r>
    </w:p>
    <w:p w:rsidR="002A120A" w:rsidRPr="002A120A" w:rsidRDefault="002A120A" w:rsidP="002A120A">
      <w:pPr>
        <w:autoSpaceDE w:val="0"/>
        <w:autoSpaceDN w:val="0"/>
        <w:adjustRightInd w:val="0"/>
        <w:ind w:firstLine="720"/>
        <w:jc w:val="both"/>
      </w:pPr>
      <w:r w:rsidRPr="002A120A">
        <w:t>- наименования соответствующих объектов и их инвентарные номера;</w:t>
      </w:r>
    </w:p>
    <w:p w:rsidR="002A120A" w:rsidRPr="002A120A" w:rsidRDefault="002A120A" w:rsidP="002A120A">
      <w:pPr>
        <w:autoSpaceDE w:val="0"/>
        <w:autoSpaceDN w:val="0"/>
        <w:adjustRightInd w:val="0"/>
        <w:ind w:firstLine="720"/>
        <w:jc w:val="both"/>
      </w:pPr>
      <w:r w:rsidRPr="002A120A">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2A120A" w:rsidRPr="002A120A" w:rsidRDefault="002A120A" w:rsidP="002A120A">
      <w:pPr>
        <w:autoSpaceDE w:val="0"/>
        <w:autoSpaceDN w:val="0"/>
        <w:adjustRightInd w:val="0"/>
        <w:ind w:firstLine="720"/>
        <w:jc w:val="both"/>
      </w:pPr>
      <w:r w:rsidRPr="002A120A">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2A120A" w:rsidRPr="002A120A" w:rsidRDefault="002A120A" w:rsidP="002A120A">
      <w:pPr>
        <w:autoSpaceDE w:val="0"/>
        <w:autoSpaceDN w:val="0"/>
        <w:adjustRightInd w:val="0"/>
        <w:ind w:firstLine="720"/>
        <w:jc w:val="both"/>
      </w:pPr>
      <w:r w:rsidRPr="002A120A">
        <w:t>- информация о проведении аналогичных работ в отношении объекта (дата, объем и стоимость работ).</w:t>
      </w:r>
    </w:p>
    <w:p w:rsidR="002A120A" w:rsidRPr="002A120A" w:rsidRDefault="002A120A" w:rsidP="002A120A">
      <w:pPr>
        <w:autoSpaceDE w:val="0"/>
        <w:autoSpaceDN w:val="0"/>
        <w:adjustRightInd w:val="0"/>
        <w:ind w:firstLine="720"/>
        <w:jc w:val="both"/>
      </w:pPr>
      <w:r w:rsidRPr="002A120A">
        <w:t>В целях согласования осуществления работ в установленном порядке оформляются соответствующие технические обоснования (сметы, расчеты и т.п.).</w:t>
      </w:r>
    </w:p>
    <w:p w:rsidR="002A120A" w:rsidRPr="002A120A" w:rsidRDefault="002A120A" w:rsidP="002A120A">
      <w:pPr>
        <w:autoSpaceDE w:val="0"/>
        <w:autoSpaceDN w:val="0"/>
        <w:adjustRightInd w:val="0"/>
        <w:ind w:firstLine="720"/>
        <w:jc w:val="both"/>
      </w:pPr>
      <w:r w:rsidRPr="002A120A">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2A120A" w:rsidRPr="002A120A" w:rsidRDefault="002A120A" w:rsidP="002A120A">
      <w:pPr>
        <w:autoSpaceDE w:val="0"/>
        <w:autoSpaceDN w:val="0"/>
        <w:adjustRightInd w:val="0"/>
        <w:ind w:firstLine="720"/>
        <w:jc w:val="both"/>
      </w:pPr>
      <w:r w:rsidRPr="002A120A">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2A120A" w:rsidRPr="002A120A" w:rsidRDefault="002A120A" w:rsidP="002A120A">
      <w:pPr>
        <w:autoSpaceDE w:val="0"/>
        <w:autoSpaceDN w:val="0"/>
        <w:adjustRightInd w:val="0"/>
        <w:ind w:firstLine="720"/>
        <w:jc w:val="both"/>
      </w:pPr>
      <w:bookmarkStart w:id="0" w:name="sub_23"/>
      <w:r w:rsidRPr="002A120A">
        <w:rPr>
          <w:bCs/>
          <w:color w:val="26282F"/>
        </w:rPr>
        <w:t xml:space="preserve">3.3. Разукомплектация (частичная ликвидация) или объединение объектов основных средств </w:t>
      </w:r>
      <w:bookmarkEnd w:id="0"/>
    </w:p>
    <w:p w:rsidR="002A120A" w:rsidRPr="002A120A" w:rsidRDefault="002A120A" w:rsidP="002A120A">
      <w:pPr>
        <w:autoSpaceDE w:val="0"/>
        <w:autoSpaceDN w:val="0"/>
        <w:adjustRightInd w:val="0"/>
        <w:ind w:firstLine="720"/>
        <w:jc w:val="both"/>
      </w:pPr>
      <w:r w:rsidRPr="002A120A">
        <w:t>3.3.1. Разукомплектация (частичная ликвидация) объектов основных средств оформляется Актом о разукомплектации (частичной ликвидации) основного.</w:t>
      </w:r>
    </w:p>
    <w:p w:rsidR="002A120A" w:rsidRPr="002A120A" w:rsidRDefault="002A120A" w:rsidP="002A120A">
      <w:pPr>
        <w:autoSpaceDE w:val="0"/>
        <w:autoSpaceDN w:val="0"/>
        <w:adjustRightInd w:val="0"/>
        <w:ind w:firstLine="720"/>
        <w:jc w:val="both"/>
      </w:pPr>
      <w:r w:rsidRPr="002A120A">
        <w:t xml:space="preserve">3.3.2.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w:t>
      </w:r>
      <w:bookmarkStart w:id="1" w:name="sub_24"/>
    </w:p>
    <w:p w:rsidR="002A120A" w:rsidRPr="002A120A" w:rsidRDefault="002A120A" w:rsidP="002A120A">
      <w:pPr>
        <w:autoSpaceDE w:val="0"/>
        <w:autoSpaceDN w:val="0"/>
        <w:adjustRightInd w:val="0"/>
        <w:ind w:firstLine="720"/>
        <w:jc w:val="both"/>
      </w:pPr>
      <w:r w:rsidRPr="002A120A">
        <w:rPr>
          <w:bCs/>
          <w:color w:val="26282F"/>
        </w:rPr>
        <w:t>3.4. Порядок списания пришедших в негодность основных средств</w:t>
      </w:r>
      <w:bookmarkEnd w:id="1"/>
      <w:r w:rsidRPr="002A120A">
        <w:t>:</w:t>
      </w:r>
    </w:p>
    <w:p w:rsidR="002A120A" w:rsidRPr="002A120A" w:rsidRDefault="002A120A" w:rsidP="002A120A">
      <w:pPr>
        <w:autoSpaceDE w:val="0"/>
        <w:autoSpaceDN w:val="0"/>
        <w:adjustRightInd w:val="0"/>
        <w:ind w:firstLine="720"/>
        <w:jc w:val="both"/>
      </w:pPr>
      <w:r w:rsidRPr="002A120A">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2A120A" w:rsidRPr="002A120A" w:rsidRDefault="002A120A" w:rsidP="002A120A">
      <w:pPr>
        <w:autoSpaceDE w:val="0"/>
        <w:autoSpaceDN w:val="0"/>
        <w:adjustRightInd w:val="0"/>
        <w:ind w:firstLine="720"/>
        <w:jc w:val="both"/>
      </w:pPr>
      <w:r w:rsidRPr="002A120A">
        <w:lastRenderedPageBreak/>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2A120A" w:rsidRPr="002A120A" w:rsidRDefault="002A120A" w:rsidP="002A120A">
      <w:pPr>
        <w:autoSpaceDE w:val="0"/>
        <w:autoSpaceDN w:val="0"/>
        <w:adjustRightInd w:val="0"/>
        <w:ind w:firstLine="720"/>
        <w:jc w:val="both"/>
      </w:pPr>
      <w:r w:rsidRPr="002A120A">
        <w:t>- основное средство непригодно для дальнейшего использования;</w:t>
      </w:r>
    </w:p>
    <w:p w:rsidR="002A120A" w:rsidRPr="002A120A" w:rsidRDefault="002A120A" w:rsidP="002A120A">
      <w:pPr>
        <w:autoSpaceDE w:val="0"/>
        <w:autoSpaceDN w:val="0"/>
        <w:adjustRightInd w:val="0"/>
        <w:ind w:firstLine="720"/>
        <w:jc w:val="both"/>
      </w:pPr>
      <w:r w:rsidRPr="002A120A">
        <w:t>- восстановление основного средства неэффективно.</w:t>
      </w:r>
    </w:p>
    <w:p w:rsidR="002A120A" w:rsidRPr="002A120A" w:rsidRDefault="002A120A" w:rsidP="002A120A">
      <w:pPr>
        <w:autoSpaceDE w:val="0"/>
        <w:autoSpaceDN w:val="0"/>
        <w:adjustRightInd w:val="0"/>
        <w:ind w:firstLine="720"/>
        <w:jc w:val="both"/>
      </w:pPr>
      <w:r w:rsidRPr="002A120A">
        <w:t xml:space="preserve">3.4.3. Решение комиссии по поступлению и выбытию активов по вопросу о нецелесообразности (невозможности) дальнейшего использования имущества оформляется </w:t>
      </w:r>
      <w:r w:rsidRPr="002A120A">
        <w:rPr>
          <w:bCs/>
          <w:color w:val="26282F"/>
        </w:rPr>
        <w:t>Актом о списании имущества.</w:t>
      </w:r>
    </w:p>
    <w:p w:rsidR="002A120A" w:rsidRPr="002A120A" w:rsidRDefault="002A120A" w:rsidP="002A120A">
      <w:pPr>
        <w:autoSpaceDE w:val="0"/>
        <w:autoSpaceDN w:val="0"/>
        <w:adjustRightInd w:val="0"/>
        <w:ind w:firstLine="720"/>
        <w:jc w:val="both"/>
      </w:pPr>
      <w:r w:rsidRPr="002A120A">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2A120A" w:rsidRPr="002A120A" w:rsidRDefault="002A120A" w:rsidP="002A120A">
      <w:pPr>
        <w:autoSpaceDE w:val="0"/>
        <w:autoSpaceDN w:val="0"/>
        <w:adjustRightInd w:val="0"/>
        <w:ind w:firstLine="720"/>
        <w:jc w:val="both"/>
      </w:pPr>
      <w:r w:rsidRPr="002A120A">
        <w:t>- внешних признаков неисправности устройства;</w:t>
      </w:r>
    </w:p>
    <w:p w:rsidR="002A120A" w:rsidRPr="002A120A" w:rsidRDefault="002A120A" w:rsidP="002A120A">
      <w:pPr>
        <w:autoSpaceDE w:val="0"/>
        <w:autoSpaceDN w:val="0"/>
        <w:adjustRightInd w:val="0"/>
        <w:ind w:firstLine="720"/>
        <w:jc w:val="both"/>
      </w:pPr>
      <w:r w:rsidRPr="002A120A">
        <w:t>- наименований и заводских маркировок узлов, деталей и составных частей, вышедших из строя.</w:t>
      </w:r>
    </w:p>
    <w:p w:rsidR="002A120A" w:rsidRPr="002A120A" w:rsidRDefault="002A120A" w:rsidP="002A120A">
      <w:pPr>
        <w:autoSpaceDE w:val="0"/>
        <w:autoSpaceDN w:val="0"/>
        <w:adjustRightInd w:val="0"/>
        <w:ind w:firstLine="720"/>
        <w:jc w:val="both"/>
      </w:pPr>
      <w:r w:rsidRPr="002A120A">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2A120A" w:rsidRPr="002A120A" w:rsidRDefault="002A120A" w:rsidP="002A120A">
      <w:pPr>
        <w:autoSpaceDE w:val="0"/>
        <w:autoSpaceDN w:val="0"/>
        <w:adjustRightInd w:val="0"/>
        <w:ind w:firstLine="720"/>
        <w:jc w:val="both"/>
      </w:pPr>
      <w:r w:rsidRPr="002A120A">
        <w:t>К решению комиссии прилагаются:</w:t>
      </w:r>
    </w:p>
    <w:p w:rsidR="002A120A" w:rsidRPr="002A120A" w:rsidRDefault="002A120A" w:rsidP="002A120A">
      <w:pPr>
        <w:autoSpaceDE w:val="0"/>
        <w:autoSpaceDN w:val="0"/>
        <w:adjustRightInd w:val="0"/>
        <w:ind w:firstLine="720"/>
        <w:jc w:val="both"/>
      </w:pPr>
      <w:r w:rsidRPr="002A120A">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2A120A" w:rsidRPr="002A120A" w:rsidRDefault="002A120A" w:rsidP="002A120A">
      <w:pPr>
        <w:autoSpaceDE w:val="0"/>
        <w:autoSpaceDN w:val="0"/>
        <w:adjustRightInd w:val="0"/>
        <w:ind w:firstLine="720"/>
        <w:jc w:val="both"/>
      </w:pPr>
      <w:r w:rsidRPr="002A120A">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2A120A" w:rsidRPr="002A120A" w:rsidRDefault="002A120A" w:rsidP="002A120A">
      <w:pPr>
        <w:autoSpaceDE w:val="0"/>
        <w:autoSpaceDN w:val="0"/>
        <w:adjustRightInd w:val="0"/>
        <w:ind w:firstLine="720"/>
        <w:jc w:val="both"/>
      </w:pPr>
      <w:bookmarkStart w:id="2" w:name="sub_344"/>
      <w:r w:rsidRPr="002A120A">
        <w:t>3.4.4. Решение о нецелесообразности (неэффективности) восстановления основного средства принимается комиссией учреждения на основании:</w:t>
      </w:r>
    </w:p>
    <w:bookmarkEnd w:id="2"/>
    <w:p w:rsidR="002A120A" w:rsidRPr="002A120A" w:rsidRDefault="002A120A" w:rsidP="002A120A">
      <w:pPr>
        <w:autoSpaceDE w:val="0"/>
        <w:autoSpaceDN w:val="0"/>
        <w:adjustRightInd w:val="0"/>
        <w:ind w:firstLine="720"/>
        <w:jc w:val="both"/>
      </w:pPr>
      <w:r w:rsidRPr="002A120A">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2A120A" w:rsidRPr="002A120A" w:rsidRDefault="002A120A" w:rsidP="002A120A">
      <w:pPr>
        <w:autoSpaceDE w:val="0"/>
        <w:autoSpaceDN w:val="0"/>
        <w:adjustRightInd w:val="0"/>
        <w:ind w:firstLine="720"/>
        <w:jc w:val="both"/>
      </w:pPr>
      <w:r w:rsidRPr="002A120A">
        <w:t>- документов, подтверждающих оценочную стоимость новых аналогичных объектов (с учетом гарантийных обязательств).</w:t>
      </w:r>
    </w:p>
    <w:p w:rsidR="002A120A" w:rsidRPr="002A120A" w:rsidRDefault="002A120A" w:rsidP="002A120A">
      <w:pPr>
        <w:autoSpaceDE w:val="0"/>
        <w:autoSpaceDN w:val="0"/>
        <w:adjustRightInd w:val="0"/>
        <w:ind w:firstLine="720"/>
        <w:jc w:val="both"/>
      </w:pPr>
      <w:bookmarkStart w:id="3" w:name="sub_345"/>
      <w:r w:rsidRPr="002A120A">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3"/>
    <w:p w:rsidR="002A120A" w:rsidRPr="002A120A" w:rsidRDefault="002A120A" w:rsidP="002A120A">
      <w:pPr>
        <w:autoSpaceDE w:val="0"/>
        <w:autoSpaceDN w:val="0"/>
        <w:adjustRightInd w:val="0"/>
        <w:ind w:firstLine="720"/>
        <w:jc w:val="both"/>
      </w:pPr>
      <w:r w:rsidRPr="002A120A">
        <w:t>- пригодны к использованию в организации;</w:t>
      </w:r>
    </w:p>
    <w:p w:rsidR="002A120A" w:rsidRPr="002A120A" w:rsidRDefault="002A120A" w:rsidP="002A120A">
      <w:pPr>
        <w:autoSpaceDE w:val="0"/>
        <w:autoSpaceDN w:val="0"/>
        <w:adjustRightInd w:val="0"/>
        <w:ind w:firstLine="720"/>
        <w:jc w:val="both"/>
      </w:pPr>
      <w:r w:rsidRPr="002A120A">
        <w:t>- могут быть реализованы.</w:t>
      </w:r>
    </w:p>
    <w:p w:rsidR="002A120A" w:rsidRPr="002A120A" w:rsidRDefault="002A120A" w:rsidP="002A120A">
      <w:pPr>
        <w:autoSpaceDE w:val="0"/>
        <w:autoSpaceDN w:val="0"/>
        <w:adjustRightInd w:val="0"/>
        <w:ind w:firstLine="720"/>
        <w:jc w:val="both"/>
      </w:pPr>
      <w:r w:rsidRPr="002A120A">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2A120A" w:rsidRPr="002A120A" w:rsidRDefault="002A120A" w:rsidP="002A120A">
      <w:pPr>
        <w:autoSpaceDE w:val="0"/>
        <w:autoSpaceDN w:val="0"/>
        <w:adjustRightInd w:val="0"/>
        <w:ind w:firstLine="720"/>
        <w:jc w:val="both"/>
      </w:pPr>
      <w:bookmarkStart w:id="4" w:name="sub_25"/>
      <w:r w:rsidRPr="002A120A">
        <w:rPr>
          <w:bCs/>
          <w:color w:val="26282F"/>
        </w:rPr>
        <w:t>3.5. Особенности учета приспособлений и принадлежностей к основным средствам</w:t>
      </w:r>
      <w:bookmarkStart w:id="5" w:name="sub_351"/>
      <w:bookmarkEnd w:id="4"/>
      <w:r w:rsidRPr="002A120A">
        <w:rPr>
          <w:bCs/>
          <w:color w:val="26282F"/>
        </w:rPr>
        <w:t>:</w:t>
      </w:r>
    </w:p>
    <w:bookmarkEnd w:id="5"/>
    <w:p w:rsidR="002A120A" w:rsidRPr="002A120A" w:rsidRDefault="002A120A" w:rsidP="002A120A">
      <w:pPr>
        <w:autoSpaceDE w:val="0"/>
        <w:autoSpaceDN w:val="0"/>
        <w:adjustRightInd w:val="0"/>
        <w:ind w:firstLine="720"/>
        <w:jc w:val="both"/>
        <w:rPr>
          <w:color w:val="0D0D0D" w:themeColor="text1" w:themeTint="F2"/>
        </w:rPr>
      </w:pPr>
      <w:r w:rsidRPr="002A120A">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w:t>
      </w:r>
      <w:r w:rsidRPr="002A120A">
        <w:rPr>
          <w:color w:val="0D0D0D" w:themeColor="text1" w:themeTint="F2"/>
        </w:rPr>
        <w:t xml:space="preserve">отражается в </w:t>
      </w:r>
      <w:hyperlink r:id="rId10" w:history="1">
        <w:r w:rsidRPr="002A120A">
          <w:rPr>
            <w:color w:val="0D0D0D" w:themeColor="text1" w:themeTint="F2"/>
          </w:rPr>
          <w:t>Инвентарной карточке</w:t>
        </w:r>
      </w:hyperlink>
      <w:r w:rsidRPr="002A120A">
        <w:t xml:space="preserve">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rsidR="002A120A" w:rsidRPr="002A120A" w:rsidRDefault="002A120A" w:rsidP="002A120A">
      <w:pPr>
        <w:autoSpaceDE w:val="0"/>
        <w:autoSpaceDN w:val="0"/>
        <w:adjustRightInd w:val="0"/>
        <w:ind w:firstLine="720"/>
        <w:jc w:val="both"/>
      </w:pPr>
      <w:bookmarkStart w:id="6" w:name="sub_352"/>
      <w:r w:rsidRPr="002A120A">
        <w:rPr>
          <w:color w:val="0D0D0D" w:themeColor="text1" w:themeTint="F2"/>
        </w:rPr>
        <w:t xml:space="preserve">3.5.2. Приспособления и принадлежности, закрепленные за объектом основных средств, учитываются в соответствующей </w:t>
      </w:r>
      <w:hyperlink r:id="rId11" w:history="1">
        <w:r w:rsidRPr="002A120A">
          <w:rPr>
            <w:color w:val="0D0D0D" w:themeColor="text1" w:themeTint="F2"/>
          </w:rPr>
          <w:t>Инвентарной карточке</w:t>
        </w:r>
      </w:hyperlink>
      <w:r w:rsidRPr="002A120A">
        <w:rPr>
          <w:color w:val="0D0D0D" w:themeColor="text1" w:themeTint="F2"/>
        </w:rPr>
        <w:t>.</w:t>
      </w:r>
      <w:r w:rsidRPr="002A120A">
        <w:t xml:space="preserve"> При наличии возможности </w:t>
      </w:r>
      <w:r w:rsidRPr="002A120A">
        <w:lastRenderedPageBreak/>
        <w:t>на каждое приспособление (принадлежность) наносится инвентарный номер соответствующего основного средства.</w:t>
      </w:r>
    </w:p>
    <w:p w:rsidR="002A120A" w:rsidRPr="002A120A" w:rsidRDefault="002A120A" w:rsidP="002A120A">
      <w:pPr>
        <w:autoSpaceDE w:val="0"/>
        <w:autoSpaceDN w:val="0"/>
        <w:adjustRightInd w:val="0"/>
        <w:ind w:firstLine="720"/>
        <w:jc w:val="both"/>
      </w:pPr>
      <w:bookmarkStart w:id="7" w:name="sub_353"/>
      <w:bookmarkEnd w:id="6"/>
      <w:r w:rsidRPr="002A120A">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2A120A" w:rsidRPr="002A120A" w:rsidRDefault="002A120A" w:rsidP="002A120A">
      <w:pPr>
        <w:autoSpaceDE w:val="0"/>
        <w:autoSpaceDN w:val="0"/>
        <w:adjustRightInd w:val="0"/>
        <w:ind w:firstLine="720"/>
        <w:jc w:val="both"/>
      </w:pPr>
      <w:bookmarkStart w:id="8" w:name="sub_354"/>
      <w:bookmarkEnd w:id="7"/>
      <w:r w:rsidRPr="002A120A">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8"/>
    <w:p w:rsidR="002A120A" w:rsidRPr="002A120A" w:rsidRDefault="002A120A" w:rsidP="002A120A">
      <w:pPr>
        <w:autoSpaceDE w:val="0"/>
        <w:autoSpaceDN w:val="0"/>
        <w:adjustRightInd w:val="0"/>
        <w:ind w:firstLine="720"/>
        <w:jc w:val="both"/>
      </w:pPr>
      <w:r w:rsidRPr="002A120A">
        <w:t xml:space="preserve">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12" w:history="1">
        <w:r w:rsidRPr="002A120A">
          <w:rPr>
            <w:color w:val="0D0D0D" w:themeColor="text1" w:themeTint="F2"/>
          </w:rPr>
          <w:t>Инвентарной карточке</w:t>
        </w:r>
      </w:hyperlink>
      <w:r w:rsidRPr="002A120A">
        <w:rPr>
          <w:color w:val="0D0D0D" w:themeColor="text1" w:themeTint="F2"/>
        </w:rPr>
        <w:t>.</w:t>
      </w:r>
    </w:p>
    <w:p w:rsidR="002A120A" w:rsidRPr="002A120A" w:rsidRDefault="002A120A" w:rsidP="002A120A">
      <w:pPr>
        <w:autoSpaceDE w:val="0"/>
        <w:autoSpaceDN w:val="0"/>
        <w:adjustRightInd w:val="0"/>
        <w:ind w:firstLine="720"/>
        <w:jc w:val="both"/>
      </w:pPr>
      <w:bookmarkStart w:id="9" w:name="sub_356"/>
      <w:r w:rsidRPr="002A120A">
        <w:t xml:space="preserve">3.5.6.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w:t>
      </w:r>
      <w:hyperlink r:id="rId13" w:history="1">
        <w:r w:rsidRPr="002A120A">
          <w:rPr>
            <w:color w:val="0D0D0D" w:themeColor="text1" w:themeTint="F2"/>
          </w:rPr>
          <w:t>Инвентарной карточке</w:t>
        </w:r>
      </w:hyperlink>
      <w:r w:rsidRPr="002A120A">
        <w:rPr>
          <w:color w:val="0D0D0D" w:themeColor="text1" w:themeTint="F2"/>
        </w:rPr>
        <w:t>.</w:t>
      </w:r>
    </w:p>
    <w:bookmarkEnd w:id="9"/>
    <w:p w:rsidR="002A120A" w:rsidRPr="002A120A" w:rsidRDefault="002A120A" w:rsidP="002A120A">
      <w:pPr>
        <w:autoSpaceDE w:val="0"/>
        <w:autoSpaceDN w:val="0"/>
        <w:adjustRightInd w:val="0"/>
        <w:ind w:firstLine="720"/>
        <w:jc w:val="both"/>
      </w:pPr>
      <w:r w:rsidRPr="002A120A">
        <w:t xml:space="preserve">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14" w:history="1">
        <w:r w:rsidRPr="002A120A">
          <w:rPr>
            <w:color w:val="0D0D0D" w:themeColor="text1" w:themeTint="F2"/>
          </w:rPr>
          <w:t>Инвентарной карточке</w:t>
        </w:r>
      </w:hyperlink>
      <w:r w:rsidRPr="002A120A">
        <w:rPr>
          <w:color w:val="0D0D0D" w:themeColor="text1" w:themeTint="F2"/>
        </w:rPr>
        <w:t>.</w:t>
      </w:r>
    </w:p>
    <w:p w:rsidR="002A120A" w:rsidRPr="002A120A" w:rsidRDefault="002A120A" w:rsidP="002A120A">
      <w:pPr>
        <w:autoSpaceDE w:val="0"/>
        <w:autoSpaceDN w:val="0"/>
        <w:adjustRightInd w:val="0"/>
        <w:ind w:firstLine="720"/>
        <w:jc w:val="both"/>
      </w:pPr>
      <w:r w:rsidRPr="002A120A">
        <w:t>3.5.8. Инвентаризация (проверка наличия) приспособлений и принадлежностей, числящихся в составе основного средства, производится:</w:t>
      </w:r>
    </w:p>
    <w:p w:rsidR="002A120A" w:rsidRPr="002A120A" w:rsidRDefault="002A120A" w:rsidP="002A120A">
      <w:pPr>
        <w:autoSpaceDE w:val="0"/>
        <w:autoSpaceDN w:val="0"/>
        <w:adjustRightInd w:val="0"/>
        <w:ind w:firstLine="720"/>
        <w:jc w:val="both"/>
      </w:pPr>
      <w:r w:rsidRPr="002A120A">
        <w:t>- при передаче основных средств между материально ответственными лицами;</w:t>
      </w:r>
    </w:p>
    <w:p w:rsidR="002A120A" w:rsidRPr="002A120A" w:rsidRDefault="002A120A" w:rsidP="002A120A">
      <w:pPr>
        <w:autoSpaceDE w:val="0"/>
        <w:autoSpaceDN w:val="0"/>
        <w:adjustRightInd w:val="0"/>
        <w:ind w:firstLine="720"/>
        <w:jc w:val="both"/>
      </w:pPr>
      <w:r w:rsidRPr="002A120A">
        <w:t>- при поступлении основных средств в организацию.</w:t>
      </w:r>
    </w:p>
    <w:p w:rsidR="002A120A" w:rsidRPr="002A120A" w:rsidRDefault="002A120A" w:rsidP="002A120A">
      <w:pPr>
        <w:autoSpaceDE w:val="0"/>
        <w:autoSpaceDN w:val="0"/>
        <w:adjustRightInd w:val="0"/>
        <w:ind w:firstLine="720"/>
        <w:jc w:val="both"/>
      </w:pPr>
      <w:bookmarkStart w:id="10" w:name="sub_359"/>
      <w:r w:rsidRPr="002A120A">
        <w:t>3.5.9. В составе приспособлений и принадлежностей учитываются: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7741"/>
      </w:tblGrid>
      <w:tr w:rsidR="002A120A" w:rsidRPr="002A120A" w:rsidTr="00DD6644">
        <w:tc>
          <w:tcPr>
            <w:tcW w:w="2425" w:type="dxa"/>
            <w:tcBorders>
              <w:top w:val="single" w:sz="4" w:space="0" w:color="auto"/>
              <w:bottom w:val="single" w:sz="4" w:space="0" w:color="auto"/>
              <w:right w:val="single" w:sz="4" w:space="0" w:color="auto"/>
            </w:tcBorders>
          </w:tcPr>
          <w:bookmarkEnd w:id="10"/>
          <w:p w:rsidR="002A120A" w:rsidRPr="002A120A" w:rsidRDefault="002A120A" w:rsidP="00DD6644">
            <w:pPr>
              <w:autoSpaceDE w:val="0"/>
              <w:autoSpaceDN w:val="0"/>
              <w:adjustRightInd w:val="0"/>
              <w:jc w:val="center"/>
            </w:pPr>
            <w:r w:rsidRPr="002A120A">
              <w:t>Вид основных средств</w:t>
            </w:r>
          </w:p>
        </w:tc>
        <w:tc>
          <w:tcPr>
            <w:tcW w:w="7741"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Состав приспособлений и принадлежностей</w:t>
            </w:r>
          </w:p>
        </w:tc>
      </w:tr>
      <w:tr w:rsidR="002A120A" w:rsidRPr="002A120A" w:rsidTr="00DD6644">
        <w:tc>
          <w:tcPr>
            <w:tcW w:w="242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Автотранспортные средства</w:t>
            </w:r>
          </w:p>
        </w:tc>
        <w:tc>
          <w:tcPr>
            <w:tcW w:w="7741"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both"/>
            </w:pPr>
            <w:r w:rsidRPr="002A120A">
              <w:t>- домкрат;</w:t>
            </w:r>
          </w:p>
          <w:p w:rsidR="002A120A" w:rsidRPr="002A120A" w:rsidRDefault="002A120A" w:rsidP="00DD6644">
            <w:pPr>
              <w:autoSpaceDE w:val="0"/>
              <w:autoSpaceDN w:val="0"/>
              <w:adjustRightInd w:val="0"/>
              <w:jc w:val="both"/>
            </w:pPr>
            <w:r w:rsidRPr="002A120A">
              <w:t>- гаечные ключи;</w:t>
            </w:r>
          </w:p>
          <w:p w:rsidR="002A120A" w:rsidRPr="002A120A" w:rsidRDefault="002A120A" w:rsidP="00DD6644">
            <w:pPr>
              <w:autoSpaceDE w:val="0"/>
              <w:autoSpaceDN w:val="0"/>
              <w:adjustRightInd w:val="0"/>
              <w:jc w:val="both"/>
            </w:pPr>
            <w:r w:rsidRPr="002A120A">
              <w:t>- компрессор (насос);</w:t>
            </w:r>
          </w:p>
          <w:p w:rsidR="002A120A" w:rsidRPr="002A120A" w:rsidRDefault="002A120A" w:rsidP="00DD6644">
            <w:pPr>
              <w:autoSpaceDE w:val="0"/>
              <w:autoSpaceDN w:val="0"/>
              <w:adjustRightInd w:val="0"/>
              <w:jc w:val="both"/>
            </w:pPr>
            <w:r w:rsidRPr="002A120A">
              <w:t>- буксировочный трос;</w:t>
            </w:r>
          </w:p>
          <w:p w:rsidR="002A120A" w:rsidRPr="002A120A" w:rsidRDefault="002A120A" w:rsidP="00DD6644">
            <w:pPr>
              <w:autoSpaceDE w:val="0"/>
              <w:autoSpaceDN w:val="0"/>
              <w:adjustRightInd w:val="0"/>
              <w:jc w:val="both"/>
            </w:pPr>
            <w:r w:rsidRPr="002A120A">
              <w:t>- аптечка;</w:t>
            </w:r>
          </w:p>
          <w:p w:rsidR="002A120A" w:rsidRPr="002A120A" w:rsidRDefault="002A120A" w:rsidP="00DD6644">
            <w:pPr>
              <w:autoSpaceDE w:val="0"/>
              <w:autoSpaceDN w:val="0"/>
              <w:adjustRightInd w:val="0"/>
              <w:jc w:val="both"/>
            </w:pPr>
            <w:r w:rsidRPr="002A120A">
              <w:t>- огнетушитель;</w:t>
            </w:r>
          </w:p>
          <w:p w:rsidR="002A120A" w:rsidRPr="002A120A" w:rsidRDefault="002A120A" w:rsidP="00DD6644">
            <w:pPr>
              <w:autoSpaceDE w:val="0"/>
              <w:autoSpaceDN w:val="0"/>
              <w:adjustRightInd w:val="0"/>
              <w:jc w:val="both"/>
            </w:pPr>
            <w:r w:rsidRPr="002A120A">
              <w:t>- знак аварийной остановки;</w:t>
            </w:r>
          </w:p>
          <w:p w:rsidR="002A120A" w:rsidRPr="002A120A" w:rsidRDefault="002A120A" w:rsidP="00DD6644">
            <w:pPr>
              <w:autoSpaceDE w:val="0"/>
              <w:autoSpaceDN w:val="0"/>
              <w:adjustRightInd w:val="0"/>
              <w:jc w:val="both"/>
            </w:pPr>
            <w:r w:rsidRPr="002A120A">
              <w:t>- резиновые (иные) коврики;</w:t>
            </w:r>
          </w:p>
          <w:p w:rsidR="002A120A" w:rsidRPr="002A120A" w:rsidRDefault="002A120A" w:rsidP="00DD6644">
            <w:pPr>
              <w:autoSpaceDE w:val="0"/>
              <w:autoSpaceDN w:val="0"/>
              <w:adjustRightInd w:val="0"/>
              <w:jc w:val="both"/>
            </w:pPr>
            <w:r w:rsidRPr="002A120A">
              <w:t>- съемные чехлы на сидения;</w:t>
            </w:r>
          </w:p>
          <w:p w:rsidR="002A120A" w:rsidRPr="002A120A" w:rsidRDefault="002A120A" w:rsidP="00DD6644">
            <w:pPr>
              <w:autoSpaceDE w:val="0"/>
              <w:autoSpaceDN w:val="0"/>
              <w:adjustRightInd w:val="0"/>
              <w:jc w:val="both"/>
            </w:pPr>
            <w:r w:rsidRPr="002A120A">
              <w:t>- канистра;</w:t>
            </w:r>
          </w:p>
          <w:p w:rsidR="002A120A" w:rsidRPr="002A120A" w:rsidRDefault="002A120A" w:rsidP="00DD6644">
            <w:pPr>
              <w:autoSpaceDE w:val="0"/>
              <w:autoSpaceDN w:val="0"/>
              <w:adjustRightInd w:val="0"/>
              <w:jc w:val="both"/>
            </w:pPr>
            <w:r w:rsidRPr="002A120A">
              <w:t>- съемный багажник, съемный бокс;</w:t>
            </w:r>
          </w:p>
        </w:tc>
      </w:tr>
      <w:tr w:rsidR="002A120A" w:rsidRPr="002A120A" w:rsidTr="00DD6644">
        <w:tc>
          <w:tcPr>
            <w:tcW w:w="242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pPr>
            <w:r w:rsidRPr="002A120A">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both"/>
            </w:pPr>
            <w:r w:rsidRPr="002A120A">
              <w:t>- сумки и чехлы для переносных компьютеров;</w:t>
            </w:r>
          </w:p>
          <w:p w:rsidR="002A120A" w:rsidRPr="002A120A" w:rsidRDefault="002A120A" w:rsidP="00DD6644">
            <w:pPr>
              <w:autoSpaceDE w:val="0"/>
              <w:autoSpaceDN w:val="0"/>
              <w:adjustRightInd w:val="0"/>
              <w:jc w:val="both"/>
            </w:pPr>
            <w:r w:rsidRPr="002A120A">
              <w:t>- сумки для проекторов;</w:t>
            </w:r>
          </w:p>
          <w:p w:rsidR="002A120A" w:rsidRPr="002A120A" w:rsidRDefault="002A120A" w:rsidP="00DD6644">
            <w:pPr>
              <w:autoSpaceDE w:val="0"/>
              <w:autoSpaceDN w:val="0"/>
              <w:adjustRightInd w:val="0"/>
              <w:jc w:val="both"/>
            </w:pPr>
            <w:r w:rsidRPr="002A120A">
              <w:t>- чехлы, сумки и кобуры для радиостанций и сотовых телефонов;</w:t>
            </w:r>
          </w:p>
          <w:p w:rsidR="002A120A" w:rsidRPr="002A120A" w:rsidRDefault="002A120A" w:rsidP="00DD6644">
            <w:pPr>
              <w:autoSpaceDE w:val="0"/>
              <w:autoSpaceDN w:val="0"/>
              <w:adjustRightInd w:val="0"/>
              <w:jc w:val="both"/>
            </w:pPr>
            <w:r w:rsidRPr="002A120A">
              <w:t>- зарядные устройства для сотовых телефонов, мобильных компьютеров, радиостанций;</w:t>
            </w:r>
          </w:p>
          <w:p w:rsidR="002A120A" w:rsidRPr="002A120A" w:rsidRDefault="002A120A" w:rsidP="00DD6644">
            <w:pPr>
              <w:autoSpaceDE w:val="0"/>
              <w:autoSpaceDN w:val="0"/>
              <w:adjustRightInd w:val="0"/>
              <w:jc w:val="both"/>
            </w:pPr>
            <w:r w:rsidRPr="002A120A">
              <w:t>- внешние блоки питания для ноутбуков, моноблочных компьютеров;</w:t>
            </w:r>
          </w:p>
        </w:tc>
      </w:tr>
      <w:tr w:rsidR="002A120A" w:rsidRPr="002A120A" w:rsidTr="00DD6644">
        <w:tc>
          <w:tcPr>
            <w:tcW w:w="242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pPr>
            <w:r w:rsidRPr="002A120A">
              <w:t>Фото- и видеотехника</w:t>
            </w:r>
          </w:p>
        </w:tc>
        <w:tc>
          <w:tcPr>
            <w:tcW w:w="7741"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both"/>
            </w:pPr>
            <w:r w:rsidRPr="002A120A">
              <w:t>- штативы;</w:t>
            </w:r>
          </w:p>
          <w:p w:rsidR="002A120A" w:rsidRPr="002A120A" w:rsidRDefault="002A120A" w:rsidP="00DD6644">
            <w:pPr>
              <w:autoSpaceDE w:val="0"/>
              <w:autoSpaceDN w:val="0"/>
              <w:adjustRightInd w:val="0"/>
              <w:jc w:val="both"/>
            </w:pPr>
            <w:r w:rsidRPr="002A120A">
              <w:t>- сумки и чехлы;</w:t>
            </w:r>
          </w:p>
          <w:p w:rsidR="002A120A" w:rsidRPr="002A120A" w:rsidRDefault="002A120A" w:rsidP="00DD6644">
            <w:pPr>
              <w:autoSpaceDE w:val="0"/>
              <w:autoSpaceDN w:val="0"/>
              <w:adjustRightInd w:val="0"/>
              <w:jc w:val="both"/>
            </w:pPr>
            <w:r w:rsidRPr="002A120A">
              <w:t>- сменная оптика;</w:t>
            </w:r>
          </w:p>
        </w:tc>
      </w:tr>
      <w:tr w:rsidR="002A120A" w:rsidRPr="002A120A" w:rsidTr="00DD6644">
        <w:tc>
          <w:tcPr>
            <w:tcW w:w="242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pPr>
            <w:r w:rsidRPr="002A120A">
              <w:t>Ручной электро- пневмоинструмент</w:t>
            </w:r>
          </w:p>
        </w:tc>
        <w:tc>
          <w:tcPr>
            <w:tcW w:w="7741"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both"/>
            </w:pPr>
            <w:r w:rsidRPr="002A120A">
              <w:t>- сумки (ящики);</w:t>
            </w:r>
          </w:p>
          <w:p w:rsidR="002A120A" w:rsidRPr="002A120A" w:rsidRDefault="002A120A" w:rsidP="00DD6644">
            <w:pPr>
              <w:autoSpaceDE w:val="0"/>
              <w:autoSpaceDN w:val="0"/>
              <w:adjustRightInd w:val="0"/>
              <w:jc w:val="both"/>
            </w:pPr>
            <w:r w:rsidRPr="002A120A">
              <w:t>- сменные насадки;</w:t>
            </w:r>
          </w:p>
          <w:p w:rsidR="002A120A" w:rsidRPr="002A120A" w:rsidRDefault="002A120A" w:rsidP="00DD6644">
            <w:pPr>
              <w:autoSpaceDE w:val="0"/>
              <w:autoSpaceDN w:val="0"/>
              <w:adjustRightInd w:val="0"/>
              <w:jc w:val="both"/>
            </w:pPr>
            <w:r w:rsidRPr="002A120A">
              <w:t>- сменные аккумуляторные батареи;</w:t>
            </w:r>
          </w:p>
          <w:p w:rsidR="002A120A" w:rsidRPr="002A120A" w:rsidRDefault="002A120A" w:rsidP="00DD6644">
            <w:pPr>
              <w:autoSpaceDE w:val="0"/>
              <w:autoSpaceDN w:val="0"/>
              <w:adjustRightInd w:val="0"/>
              <w:jc w:val="both"/>
            </w:pPr>
            <w:r w:rsidRPr="002A120A">
              <w:t>- зарядные устройства;</w:t>
            </w:r>
          </w:p>
        </w:tc>
      </w:tr>
      <w:tr w:rsidR="002A120A" w:rsidRPr="002A120A" w:rsidTr="00DD6644">
        <w:tc>
          <w:tcPr>
            <w:tcW w:w="242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Иные</w:t>
            </w:r>
          </w:p>
        </w:tc>
        <w:tc>
          <w:tcPr>
            <w:tcW w:w="7741"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both"/>
            </w:pPr>
            <w:r w:rsidRPr="002A120A">
              <w:t>-</w:t>
            </w:r>
          </w:p>
        </w:tc>
      </w:tr>
    </w:tbl>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ind w:firstLine="720"/>
        <w:jc w:val="both"/>
      </w:pPr>
      <w:bookmarkStart w:id="11" w:name="sub_26"/>
      <w:r w:rsidRPr="002A120A">
        <w:rPr>
          <w:bCs/>
          <w:color w:val="26282F"/>
        </w:rPr>
        <w:t>3.6. Особенности учета автотранспорта и иной самоходной техники</w:t>
      </w:r>
      <w:bookmarkEnd w:id="11"/>
    </w:p>
    <w:p w:rsidR="002A120A" w:rsidRPr="002A120A" w:rsidRDefault="002A120A" w:rsidP="002A120A">
      <w:pPr>
        <w:autoSpaceDE w:val="0"/>
        <w:autoSpaceDN w:val="0"/>
        <w:adjustRightInd w:val="0"/>
        <w:ind w:firstLine="720"/>
        <w:jc w:val="both"/>
      </w:pPr>
      <w:r w:rsidRPr="002A120A">
        <w:t>3.6.1.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2A120A" w:rsidRPr="002A120A" w:rsidRDefault="002A120A" w:rsidP="002A120A">
      <w:pPr>
        <w:autoSpaceDE w:val="0"/>
        <w:autoSpaceDN w:val="0"/>
        <w:adjustRightInd w:val="0"/>
        <w:ind w:firstLine="720"/>
        <w:jc w:val="both"/>
      </w:pPr>
      <w:r w:rsidRPr="002A120A">
        <w:t>3.6.2.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2A120A" w:rsidRPr="002A120A" w:rsidRDefault="002A120A" w:rsidP="002A120A">
      <w:pPr>
        <w:autoSpaceDE w:val="0"/>
        <w:autoSpaceDN w:val="0"/>
        <w:adjustRightInd w:val="0"/>
        <w:ind w:firstLine="720"/>
        <w:jc w:val="both"/>
      </w:pPr>
      <w:bookmarkStart w:id="12" w:name="sub_364"/>
      <w:r w:rsidRPr="002A120A">
        <w:t>3.6.3. Устанавливаемое на автомобили (самоходную технику) дополнительное оборудование может быть классифицировано как:</w:t>
      </w:r>
    </w:p>
    <w:bookmarkEnd w:id="12"/>
    <w:p w:rsidR="002A120A" w:rsidRPr="002A120A" w:rsidRDefault="002A120A" w:rsidP="002A120A">
      <w:pPr>
        <w:autoSpaceDE w:val="0"/>
        <w:autoSpaceDN w:val="0"/>
        <w:adjustRightInd w:val="0"/>
        <w:ind w:firstLine="720"/>
        <w:jc w:val="both"/>
      </w:pPr>
      <w:r w:rsidRPr="002A120A">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2A120A" w:rsidRPr="002A120A" w:rsidRDefault="002A120A" w:rsidP="002A120A">
      <w:pPr>
        <w:autoSpaceDE w:val="0"/>
        <w:autoSpaceDN w:val="0"/>
        <w:adjustRightInd w:val="0"/>
        <w:ind w:firstLine="720"/>
        <w:jc w:val="both"/>
      </w:pPr>
      <w:r w:rsidRPr="002A120A">
        <w:t>- дооборудование (стоимость дополнительного оборудования увеличивает балансовую стоимость основного средства).</w:t>
      </w:r>
    </w:p>
    <w:p w:rsidR="002A120A" w:rsidRPr="002A120A" w:rsidRDefault="002A120A" w:rsidP="002A120A">
      <w:pPr>
        <w:autoSpaceDE w:val="0"/>
        <w:autoSpaceDN w:val="0"/>
        <w:adjustRightInd w:val="0"/>
        <w:ind w:firstLine="720"/>
        <w:jc w:val="both"/>
      </w:pPr>
      <w:r w:rsidRPr="002A120A">
        <w:t>В отдельных случаях дополнительное оборудование может учитываться аналогично приспособлениям (принадлежностям).</w:t>
      </w:r>
    </w:p>
    <w:p w:rsidR="002A120A" w:rsidRPr="002A120A" w:rsidRDefault="002A120A" w:rsidP="002A120A">
      <w:pPr>
        <w:autoSpaceDE w:val="0"/>
        <w:autoSpaceDN w:val="0"/>
        <w:adjustRightInd w:val="0"/>
        <w:ind w:firstLine="720"/>
        <w:jc w:val="both"/>
      </w:pPr>
      <w:bookmarkStart w:id="13" w:name="sub_365"/>
      <w:r w:rsidRPr="002A120A">
        <w:t>3.6.4. 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bookmarkEnd w:id="13"/>
    <w:p w:rsidR="002A120A" w:rsidRPr="002A120A" w:rsidRDefault="002A120A" w:rsidP="002A120A">
      <w:pPr>
        <w:autoSpaceDE w:val="0"/>
        <w:autoSpaceDN w:val="0"/>
        <w:adjustRightInd w:val="0"/>
        <w:ind w:firstLine="720"/>
        <w:jc w:val="both"/>
      </w:pPr>
      <w:r w:rsidRPr="002A120A">
        <w:t>3.6.5.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2A120A" w:rsidRPr="002A120A" w:rsidRDefault="002A120A" w:rsidP="002A120A">
      <w:pPr>
        <w:autoSpaceDE w:val="0"/>
        <w:autoSpaceDN w:val="0"/>
        <w:adjustRightInd w:val="0"/>
        <w:ind w:firstLine="720"/>
        <w:jc w:val="both"/>
      </w:pPr>
      <w:bookmarkStart w:id="14" w:name="sub_367"/>
      <w:r w:rsidRPr="002A120A">
        <w:t>3.6.6. К дополнительному оборудованию, устанавливаемое на автомобиль, относится:</w:t>
      </w:r>
    </w:p>
    <w:p w:rsidR="002A120A" w:rsidRPr="002A120A" w:rsidRDefault="002A120A" w:rsidP="002A120A">
      <w:pPr>
        <w:autoSpaceDE w:val="0"/>
        <w:autoSpaceDN w:val="0"/>
        <w:adjustRightInd w:val="0"/>
        <w:ind w:firstLine="720"/>
        <w:jc w:val="both"/>
      </w:pPr>
      <w:r w:rsidRPr="002A120A">
        <w:t>- автомагнитола (головное устройство);</w:t>
      </w:r>
    </w:p>
    <w:p w:rsidR="002A120A" w:rsidRPr="002A120A" w:rsidRDefault="002A120A" w:rsidP="002A120A">
      <w:pPr>
        <w:autoSpaceDE w:val="0"/>
        <w:autoSpaceDN w:val="0"/>
        <w:adjustRightInd w:val="0"/>
        <w:ind w:firstLine="720"/>
        <w:jc w:val="both"/>
      </w:pPr>
      <w:r w:rsidRPr="002A120A">
        <w:t>- звуковые колонки;</w:t>
      </w:r>
    </w:p>
    <w:p w:rsidR="002A120A" w:rsidRPr="002A120A" w:rsidRDefault="002A120A" w:rsidP="002A120A">
      <w:pPr>
        <w:autoSpaceDE w:val="0"/>
        <w:autoSpaceDN w:val="0"/>
        <w:adjustRightInd w:val="0"/>
        <w:ind w:firstLine="720"/>
        <w:jc w:val="both"/>
      </w:pPr>
      <w:r w:rsidRPr="002A120A">
        <w:t>- усилитель звуковой;</w:t>
      </w:r>
    </w:p>
    <w:p w:rsidR="002A120A" w:rsidRPr="002A120A" w:rsidRDefault="002A120A" w:rsidP="002A120A">
      <w:pPr>
        <w:autoSpaceDE w:val="0"/>
        <w:autoSpaceDN w:val="0"/>
        <w:adjustRightInd w:val="0"/>
        <w:ind w:firstLine="720"/>
        <w:jc w:val="both"/>
      </w:pPr>
      <w:r w:rsidRPr="002A120A">
        <w:t>- автосигнализация;</w:t>
      </w:r>
    </w:p>
    <w:p w:rsidR="002A120A" w:rsidRPr="002A120A" w:rsidRDefault="002A120A" w:rsidP="002A120A">
      <w:pPr>
        <w:autoSpaceDE w:val="0"/>
        <w:autoSpaceDN w:val="0"/>
        <w:adjustRightInd w:val="0"/>
        <w:ind w:firstLine="720"/>
        <w:jc w:val="both"/>
      </w:pPr>
      <w:r w:rsidRPr="002A120A">
        <w:t>- навигатор;</w:t>
      </w:r>
    </w:p>
    <w:p w:rsidR="002A120A" w:rsidRPr="002A120A" w:rsidRDefault="002A120A" w:rsidP="002A120A">
      <w:pPr>
        <w:autoSpaceDE w:val="0"/>
        <w:autoSpaceDN w:val="0"/>
        <w:adjustRightInd w:val="0"/>
        <w:ind w:firstLine="720"/>
        <w:jc w:val="both"/>
      </w:pPr>
      <w:r w:rsidRPr="002A120A">
        <w:t>- спецсигнал световой;</w:t>
      </w:r>
    </w:p>
    <w:p w:rsidR="002A120A" w:rsidRPr="002A120A" w:rsidRDefault="002A120A" w:rsidP="002A120A">
      <w:pPr>
        <w:autoSpaceDE w:val="0"/>
        <w:autoSpaceDN w:val="0"/>
        <w:adjustRightInd w:val="0"/>
        <w:ind w:firstLine="720"/>
        <w:jc w:val="both"/>
      </w:pPr>
      <w:r w:rsidRPr="002A120A">
        <w:t>- парковочный радар;</w:t>
      </w:r>
    </w:p>
    <w:p w:rsidR="002A120A" w:rsidRPr="002A120A" w:rsidRDefault="002A120A" w:rsidP="002A120A">
      <w:pPr>
        <w:autoSpaceDE w:val="0"/>
        <w:autoSpaceDN w:val="0"/>
        <w:adjustRightInd w:val="0"/>
        <w:ind w:firstLine="720"/>
        <w:jc w:val="both"/>
      </w:pPr>
      <w:r w:rsidRPr="002A120A">
        <w:t>- другое.</w:t>
      </w:r>
      <w:bookmarkEnd w:id="14"/>
    </w:p>
    <w:p w:rsidR="002A120A" w:rsidRPr="002A120A" w:rsidRDefault="002A120A" w:rsidP="002A120A">
      <w:pPr>
        <w:autoSpaceDE w:val="0"/>
        <w:autoSpaceDN w:val="0"/>
        <w:adjustRightInd w:val="0"/>
        <w:ind w:firstLine="720"/>
        <w:jc w:val="both"/>
      </w:pPr>
      <w:bookmarkStart w:id="15" w:name="sub_27"/>
      <w:r w:rsidRPr="002A120A">
        <w:rPr>
          <w:bCs/>
          <w:color w:val="26282F"/>
        </w:rPr>
        <w:t>3.7. Особенности учета персональных компьютеров и иной вычислительной техники</w:t>
      </w:r>
      <w:bookmarkEnd w:id="15"/>
      <w:r w:rsidRPr="002A120A">
        <w:t>:</w:t>
      </w:r>
    </w:p>
    <w:p w:rsidR="002A120A" w:rsidRPr="002A120A" w:rsidRDefault="002A120A" w:rsidP="002A120A">
      <w:pPr>
        <w:autoSpaceDE w:val="0"/>
        <w:autoSpaceDN w:val="0"/>
        <w:adjustRightInd w:val="0"/>
        <w:ind w:firstLine="720"/>
        <w:jc w:val="both"/>
      </w:pPr>
      <w:bookmarkStart w:id="16" w:name="sub_371"/>
      <w:r w:rsidRPr="002A120A">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16"/>
    <w:p w:rsidR="002A120A" w:rsidRPr="002A120A" w:rsidRDefault="002A120A" w:rsidP="002A120A">
      <w:pPr>
        <w:autoSpaceDE w:val="0"/>
        <w:autoSpaceDN w:val="0"/>
        <w:adjustRightInd w:val="0"/>
        <w:ind w:firstLine="720"/>
        <w:jc w:val="both"/>
      </w:pPr>
      <w:r w:rsidRPr="002A120A">
        <w:t>- самостоятельные объекты основных средств;</w:t>
      </w:r>
    </w:p>
    <w:p w:rsidR="002A120A" w:rsidRPr="002A120A" w:rsidRDefault="002A120A" w:rsidP="002A120A">
      <w:pPr>
        <w:autoSpaceDE w:val="0"/>
        <w:autoSpaceDN w:val="0"/>
        <w:adjustRightInd w:val="0"/>
        <w:ind w:firstLine="720"/>
        <w:jc w:val="both"/>
      </w:pPr>
      <w:r w:rsidRPr="002A120A">
        <w:t>- составные части АРМ.</w:t>
      </w:r>
    </w:p>
    <w:p w:rsidR="002A120A" w:rsidRPr="002A120A" w:rsidRDefault="002A120A" w:rsidP="002A120A">
      <w:pPr>
        <w:autoSpaceDE w:val="0"/>
        <w:autoSpaceDN w:val="0"/>
        <w:adjustRightInd w:val="0"/>
        <w:ind w:firstLine="720"/>
        <w:jc w:val="both"/>
      </w:pPr>
      <w:bookmarkStart w:id="17" w:name="sub_372"/>
      <w:r w:rsidRPr="002A120A">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2A120A" w:rsidRPr="002A120A" w:rsidRDefault="002A120A" w:rsidP="002A120A">
      <w:pPr>
        <w:autoSpaceDE w:val="0"/>
        <w:autoSpaceDN w:val="0"/>
        <w:adjustRightInd w:val="0"/>
        <w:ind w:firstLine="720"/>
        <w:jc w:val="both"/>
      </w:pPr>
      <w:bookmarkStart w:id="18" w:name="sub_373"/>
      <w:bookmarkEnd w:id="17"/>
      <w:r w:rsidRPr="002A120A">
        <w:t>3.7.3. Компоненты вычислительной техники классифицируются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1926"/>
        <w:gridCol w:w="1925"/>
        <w:gridCol w:w="2074"/>
      </w:tblGrid>
      <w:tr w:rsidR="002A120A" w:rsidRPr="002A120A" w:rsidTr="00DD6644">
        <w:tc>
          <w:tcPr>
            <w:tcW w:w="3735" w:type="dxa"/>
            <w:tcBorders>
              <w:top w:val="single" w:sz="4" w:space="0" w:color="auto"/>
              <w:bottom w:val="single" w:sz="4" w:space="0" w:color="auto"/>
              <w:right w:val="single" w:sz="4" w:space="0" w:color="auto"/>
            </w:tcBorders>
            <w:vAlign w:val="center"/>
          </w:tcPr>
          <w:bookmarkEnd w:id="18"/>
          <w:p w:rsidR="002A120A" w:rsidRPr="002A120A" w:rsidRDefault="002A120A" w:rsidP="00DD6644">
            <w:pPr>
              <w:autoSpaceDE w:val="0"/>
              <w:autoSpaceDN w:val="0"/>
              <w:adjustRightInd w:val="0"/>
              <w:jc w:val="center"/>
            </w:pPr>
            <w:r w:rsidRPr="002A120A">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vAlign w:val="center"/>
          </w:tcPr>
          <w:p w:rsidR="002A120A" w:rsidRPr="002A120A" w:rsidRDefault="002A120A" w:rsidP="00DD6644">
            <w:pPr>
              <w:autoSpaceDE w:val="0"/>
              <w:autoSpaceDN w:val="0"/>
              <w:adjustRightInd w:val="0"/>
              <w:jc w:val="center"/>
            </w:pPr>
            <w:r w:rsidRPr="002A120A">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vAlign w:val="center"/>
          </w:tcPr>
          <w:p w:rsidR="002A120A" w:rsidRPr="002A120A" w:rsidRDefault="002A120A" w:rsidP="00DD6644">
            <w:pPr>
              <w:autoSpaceDE w:val="0"/>
              <w:autoSpaceDN w:val="0"/>
              <w:adjustRightInd w:val="0"/>
              <w:jc w:val="center"/>
            </w:pPr>
            <w:r w:rsidRPr="002A120A">
              <w:t>Составная часть АРМ</w:t>
            </w:r>
          </w:p>
        </w:tc>
        <w:tc>
          <w:tcPr>
            <w:tcW w:w="2074" w:type="dxa"/>
            <w:tcBorders>
              <w:top w:val="single" w:sz="4" w:space="0" w:color="auto"/>
              <w:left w:val="single" w:sz="4" w:space="0" w:color="auto"/>
              <w:bottom w:val="single" w:sz="4" w:space="0" w:color="auto"/>
            </w:tcBorders>
            <w:vAlign w:val="center"/>
          </w:tcPr>
          <w:p w:rsidR="002A120A" w:rsidRPr="002A120A" w:rsidRDefault="002A120A" w:rsidP="00DD6644">
            <w:pPr>
              <w:autoSpaceDE w:val="0"/>
              <w:autoSpaceDN w:val="0"/>
              <w:adjustRightInd w:val="0"/>
              <w:jc w:val="center"/>
            </w:pPr>
            <w:r w:rsidRPr="002A120A">
              <w:t>Принадлежность</w:t>
            </w: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Системный блок</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center"/>
            </w:pPr>
            <w:r w:rsidRPr="002A120A">
              <w:t>х</w:t>
            </w: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х</w:t>
            </w: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 xml:space="preserve">Моноблок (устройство, </w:t>
            </w:r>
            <w:r w:rsidRPr="002A120A">
              <w:lastRenderedPageBreak/>
              <w:t>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center"/>
            </w:pPr>
            <w:r w:rsidRPr="002A120A">
              <w:t>х</w:t>
            </w: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х</w:t>
            </w: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lastRenderedPageBreak/>
              <w:t>Монитор</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center"/>
            </w:pPr>
            <w:r w:rsidRPr="002A120A">
              <w:t>х</w:t>
            </w: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х</w:t>
            </w: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Принтер</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х</w:t>
            </w: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Сканер</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х</w:t>
            </w: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х</w:t>
            </w: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х</w:t>
            </w: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Колонки</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х</w:t>
            </w: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Внешний модем</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х</w:t>
            </w: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Внешний модуль Wi-Fi</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х</w:t>
            </w: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Web-камера</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х</w:t>
            </w: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Внешний TV-тюнер</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х</w:t>
            </w: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х</w:t>
            </w: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х</w:t>
            </w: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Разветвитель-USB</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center"/>
            </w:pPr>
            <w:r w:rsidRPr="002A120A">
              <w:t>х</w:t>
            </w: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center"/>
            </w:pPr>
            <w:r w:rsidRPr="002A120A">
              <w:t>х</w:t>
            </w: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both"/>
            </w:pP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center"/>
            </w:pPr>
            <w:r w:rsidRPr="002A120A">
              <w:t>х</w:t>
            </w: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center"/>
            </w:pPr>
            <w:r w:rsidRPr="002A120A">
              <w:t>х</w:t>
            </w: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both"/>
            </w:pP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Клавиатура</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center"/>
            </w:pPr>
            <w:r w:rsidRPr="002A120A">
              <w:t>х</w:t>
            </w: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center"/>
            </w:pPr>
            <w:r w:rsidRPr="002A120A">
              <w:t>х</w:t>
            </w: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both"/>
            </w:pPr>
          </w:p>
        </w:tc>
      </w:tr>
      <w:tr w:rsidR="002A120A" w:rsidRPr="002A120A" w:rsidTr="00DD6644">
        <w:tc>
          <w:tcPr>
            <w:tcW w:w="3735"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Наушники</w:t>
            </w:r>
          </w:p>
        </w:tc>
        <w:tc>
          <w:tcPr>
            <w:tcW w:w="1926"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1925"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2074"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jc w:val="center"/>
            </w:pPr>
            <w:r w:rsidRPr="002A120A">
              <w:t>х</w:t>
            </w:r>
          </w:p>
        </w:tc>
      </w:tr>
    </w:tbl>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ind w:firstLine="720"/>
        <w:jc w:val="both"/>
      </w:pPr>
      <w:bookmarkStart w:id="19" w:name="sub_374"/>
      <w:r w:rsidRPr="002A120A">
        <w:t>3.7.4. Внешние носители информации подлежат учету в следующем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3220"/>
        <w:gridCol w:w="2660"/>
      </w:tblGrid>
      <w:tr w:rsidR="002A120A" w:rsidRPr="002A120A" w:rsidTr="00DD6644">
        <w:tc>
          <w:tcPr>
            <w:tcW w:w="3780" w:type="dxa"/>
            <w:tcBorders>
              <w:top w:val="single" w:sz="4" w:space="0" w:color="auto"/>
              <w:bottom w:val="single" w:sz="4" w:space="0" w:color="auto"/>
              <w:right w:val="single" w:sz="4" w:space="0" w:color="auto"/>
            </w:tcBorders>
            <w:vAlign w:val="center"/>
          </w:tcPr>
          <w:bookmarkEnd w:id="19"/>
          <w:p w:rsidR="002A120A" w:rsidRPr="002A120A" w:rsidRDefault="002A120A" w:rsidP="00DD6644">
            <w:pPr>
              <w:autoSpaceDE w:val="0"/>
              <w:autoSpaceDN w:val="0"/>
              <w:adjustRightInd w:val="0"/>
              <w:jc w:val="center"/>
            </w:pPr>
            <w:r w:rsidRPr="002A120A">
              <w:t>Внешний носитель 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rsidR="002A120A" w:rsidRPr="002A120A" w:rsidRDefault="002A120A" w:rsidP="00DD6644">
            <w:pPr>
              <w:autoSpaceDE w:val="0"/>
              <w:autoSpaceDN w:val="0"/>
              <w:adjustRightInd w:val="0"/>
              <w:jc w:val="center"/>
            </w:pPr>
            <w:r w:rsidRPr="002A120A">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vAlign w:val="center"/>
          </w:tcPr>
          <w:p w:rsidR="002A120A" w:rsidRPr="002A120A" w:rsidRDefault="002A120A" w:rsidP="00DD6644">
            <w:pPr>
              <w:autoSpaceDE w:val="0"/>
              <w:autoSpaceDN w:val="0"/>
              <w:adjustRightInd w:val="0"/>
              <w:jc w:val="center"/>
            </w:pPr>
            <w:r w:rsidRPr="002A120A">
              <w:t>Объект материальных запасов</w:t>
            </w:r>
          </w:p>
        </w:tc>
      </w:tr>
      <w:tr w:rsidR="002A120A" w:rsidRPr="002A120A" w:rsidTr="00DD6644">
        <w:tc>
          <w:tcPr>
            <w:tcW w:w="3780"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Флэш-память (USB)</w:t>
            </w:r>
          </w:p>
        </w:tc>
        <w:tc>
          <w:tcPr>
            <w:tcW w:w="3220"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center"/>
            </w:pPr>
            <w:r w:rsidRPr="002A120A">
              <w:t>х</w:t>
            </w:r>
          </w:p>
        </w:tc>
        <w:tc>
          <w:tcPr>
            <w:tcW w:w="2660"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r>
      <w:tr w:rsidR="002A120A" w:rsidRPr="002A120A" w:rsidTr="00DD6644">
        <w:tc>
          <w:tcPr>
            <w:tcW w:w="3780"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Флэш-память (SD, micro-SD)</w:t>
            </w:r>
          </w:p>
        </w:tc>
        <w:tc>
          <w:tcPr>
            <w:tcW w:w="3220"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center"/>
            </w:pPr>
            <w:r w:rsidRPr="002A120A">
              <w:t>х</w:t>
            </w:r>
          </w:p>
        </w:tc>
        <w:tc>
          <w:tcPr>
            <w:tcW w:w="2660"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r>
      <w:tr w:rsidR="002A120A" w:rsidRPr="002A120A" w:rsidTr="00DD6644">
        <w:tc>
          <w:tcPr>
            <w:tcW w:w="3780"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Внешний накопитель SSD</w:t>
            </w:r>
          </w:p>
        </w:tc>
        <w:tc>
          <w:tcPr>
            <w:tcW w:w="3220"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center"/>
            </w:pPr>
            <w:r w:rsidRPr="002A120A">
              <w:t>х</w:t>
            </w:r>
          </w:p>
        </w:tc>
        <w:tc>
          <w:tcPr>
            <w:tcW w:w="2660"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r>
      <w:tr w:rsidR="002A120A" w:rsidRPr="002A120A" w:rsidTr="00DD6644">
        <w:tc>
          <w:tcPr>
            <w:tcW w:w="3780" w:type="dxa"/>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Внешний накопитель HDD</w:t>
            </w:r>
          </w:p>
        </w:tc>
        <w:tc>
          <w:tcPr>
            <w:tcW w:w="3220"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center"/>
            </w:pPr>
            <w:r w:rsidRPr="002A120A">
              <w:t>х</w:t>
            </w:r>
          </w:p>
        </w:tc>
        <w:tc>
          <w:tcPr>
            <w:tcW w:w="2660" w:type="dxa"/>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r>
    </w:tbl>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ind w:firstLine="720"/>
        <w:jc w:val="both"/>
      </w:pPr>
      <w:bookmarkStart w:id="20" w:name="sub_6364"/>
      <w:r w:rsidRPr="002A120A">
        <w:rPr>
          <w:bCs/>
          <w:color w:val="26282F"/>
        </w:rPr>
        <w:t>3.8. Особенности учета единых функционирующих систем</w:t>
      </w:r>
      <w:bookmarkStart w:id="21" w:name="sub_381"/>
      <w:bookmarkEnd w:id="20"/>
    </w:p>
    <w:bookmarkEnd w:id="21"/>
    <w:p w:rsidR="002A120A" w:rsidRPr="002A120A" w:rsidRDefault="002A120A" w:rsidP="002A120A">
      <w:pPr>
        <w:autoSpaceDE w:val="0"/>
        <w:autoSpaceDN w:val="0"/>
        <w:adjustRightInd w:val="0"/>
        <w:ind w:firstLine="720"/>
        <w:jc w:val="both"/>
      </w:pPr>
      <w:r w:rsidRPr="002A120A">
        <w:t>3.8.1. К единым функционирующим системам относятся:</w:t>
      </w:r>
    </w:p>
    <w:p w:rsidR="002A120A" w:rsidRPr="002A120A" w:rsidRDefault="002A120A" w:rsidP="002A120A">
      <w:pPr>
        <w:autoSpaceDE w:val="0"/>
        <w:autoSpaceDN w:val="0"/>
        <w:adjustRightInd w:val="0"/>
        <w:ind w:firstLine="720"/>
        <w:jc w:val="both"/>
      </w:pPr>
      <w:r w:rsidRPr="002A120A">
        <w:t>- система видеонаблюдения;</w:t>
      </w:r>
    </w:p>
    <w:p w:rsidR="002A120A" w:rsidRPr="002A120A" w:rsidRDefault="002A120A" w:rsidP="002A120A">
      <w:pPr>
        <w:autoSpaceDE w:val="0"/>
        <w:autoSpaceDN w:val="0"/>
        <w:adjustRightInd w:val="0"/>
        <w:ind w:firstLine="720"/>
        <w:jc w:val="both"/>
      </w:pPr>
      <w:r w:rsidRPr="002A120A">
        <w:t>- кабельная система локальной вычислительной сети;</w:t>
      </w:r>
    </w:p>
    <w:p w:rsidR="002A120A" w:rsidRPr="002A120A" w:rsidRDefault="002A120A" w:rsidP="002A120A">
      <w:pPr>
        <w:autoSpaceDE w:val="0"/>
        <w:autoSpaceDN w:val="0"/>
        <w:adjustRightInd w:val="0"/>
        <w:ind w:firstLine="720"/>
        <w:jc w:val="both"/>
      </w:pPr>
      <w:r w:rsidRPr="002A120A">
        <w:t>- телефонная сеть;</w:t>
      </w:r>
    </w:p>
    <w:p w:rsidR="002A120A" w:rsidRPr="002A120A" w:rsidRDefault="002A120A" w:rsidP="002A120A">
      <w:pPr>
        <w:autoSpaceDE w:val="0"/>
        <w:autoSpaceDN w:val="0"/>
        <w:adjustRightInd w:val="0"/>
        <w:ind w:firstLine="720"/>
        <w:jc w:val="both"/>
      </w:pPr>
      <w:r w:rsidRPr="002A120A">
        <w:t>- "тревожная кнопка";</w:t>
      </w:r>
    </w:p>
    <w:p w:rsidR="002A120A" w:rsidRPr="002A120A" w:rsidRDefault="002A120A" w:rsidP="002A120A">
      <w:pPr>
        <w:autoSpaceDE w:val="0"/>
        <w:autoSpaceDN w:val="0"/>
        <w:adjustRightInd w:val="0"/>
        <w:ind w:firstLine="720"/>
        <w:jc w:val="both"/>
      </w:pPr>
      <w:r w:rsidRPr="002A120A">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2A120A" w:rsidRPr="002A120A" w:rsidRDefault="002A120A" w:rsidP="002A120A">
      <w:pPr>
        <w:autoSpaceDE w:val="0"/>
        <w:autoSpaceDN w:val="0"/>
        <w:adjustRightInd w:val="0"/>
        <w:ind w:firstLine="720"/>
        <w:jc w:val="both"/>
      </w:pPr>
      <w:bookmarkStart w:id="22" w:name="sub_382"/>
      <w:r w:rsidRPr="002A120A">
        <w:t>3.8.2. Единые функционирующие системы:</w:t>
      </w:r>
    </w:p>
    <w:bookmarkEnd w:id="22"/>
    <w:p w:rsidR="002A120A" w:rsidRPr="002A120A" w:rsidRDefault="002A120A" w:rsidP="002A120A">
      <w:pPr>
        <w:autoSpaceDE w:val="0"/>
        <w:autoSpaceDN w:val="0"/>
        <w:adjustRightInd w:val="0"/>
        <w:ind w:firstLine="720"/>
        <w:jc w:val="both"/>
      </w:pPr>
      <w:r w:rsidRPr="002A120A">
        <w:t>- не являются отдельными объектами основных средств;</w:t>
      </w:r>
    </w:p>
    <w:p w:rsidR="002A120A" w:rsidRPr="002A120A" w:rsidRDefault="002A120A" w:rsidP="002A120A">
      <w:pPr>
        <w:autoSpaceDE w:val="0"/>
        <w:autoSpaceDN w:val="0"/>
        <w:adjustRightInd w:val="0"/>
        <w:ind w:firstLine="720"/>
        <w:jc w:val="both"/>
      </w:pPr>
      <w:r w:rsidRPr="002A120A">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2A120A" w:rsidRPr="002A120A" w:rsidRDefault="002A120A" w:rsidP="002A120A">
      <w:pPr>
        <w:autoSpaceDE w:val="0"/>
        <w:autoSpaceDN w:val="0"/>
        <w:adjustRightInd w:val="0"/>
        <w:ind w:firstLine="720"/>
        <w:jc w:val="both"/>
      </w:pPr>
      <w:r w:rsidRPr="002A120A">
        <w:t>Информация о смонтированной системе отражается с указанием даты ввода в эксплуатацию и конкретных помещений, оборудованных системой:</w:t>
      </w:r>
    </w:p>
    <w:p w:rsidR="002A120A" w:rsidRPr="002A120A" w:rsidRDefault="002A120A" w:rsidP="002A120A">
      <w:pPr>
        <w:autoSpaceDE w:val="0"/>
        <w:autoSpaceDN w:val="0"/>
        <w:adjustRightInd w:val="0"/>
        <w:ind w:firstLine="720"/>
        <w:jc w:val="both"/>
      </w:pPr>
      <w:r w:rsidRPr="002A120A">
        <w:t xml:space="preserve">- в Инвентарной карточке </w:t>
      </w:r>
      <w:r w:rsidRPr="002A120A">
        <w:rPr>
          <w:color w:val="0D0D0D" w:themeColor="text1" w:themeTint="F2"/>
        </w:rPr>
        <w:t>(</w:t>
      </w:r>
      <w:hyperlink r:id="rId15" w:history="1">
        <w:r w:rsidRPr="002A120A">
          <w:rPr>
            <w:color w:val="0D0D0D" w:themeColor="text1" w:themeTint="F2"/>
          </w:rPr>
          <w:t>ф. 0504031</w:t>
        </w:r>
      </w:hyperlink>
      <w:r w:rsidRPr="002A120A">
        <w:rPr>
          <w:color w:val="0D0D0D" w:themeColor="text1" w:themeTint="F2"/>
        </w:rPr>
        <w:t>)</w:t>
      </w:r>
      <w:r w:rsidRPr="002A120A">
        <w:t xml:space="preserve"> соответствующего здания (сооружения), учитываемого в балансовом учете, в разделе "Индивидуальные характеристики";</w:t>
      </w:r>
    </w:p>
    <w:p w:rsidR="002A120A" w:rsidRPr="002A120A" w:rsidRDefault="002A120A" w:rsidP="002A120A">
      <w:pPr>
        <w:autoSpaceDE w:val="0"/>
        <w:autoSpaceDN w:val="0"/>
        <w:adjustRightInd w:val="0"/>
        <w:ind w:firstLine="720"/>
        <w:jc w:val="both"/>
      </w:pPr>
      <w:r w:rsidRPr="002A120A">
        <w:t xml:space="preserve">- в Карточке количественно-суммового учета материальных </w:t>
      </w:r>
      <w:r w:rsidRPr="002A120A">
        <w:rPr>
          <w:color w:val="0D0D0D" w:themeColor="text1" w:themeTint="F2"/>
        </w:rPr>
        <w:t>ценностей (</w:t>
      </w:r>
      <w:hyperlink r:id="rId16" w:history="1">
        <w:r w:rsidRPr="002A120A">
          <w:rPr>
            <w:color w:val="0D0D0D" w:themeColor="text1" w:themeTint="F2"/>
          </w:rPr>
          <w:t>ф. 0504041</w:t>
        </w:r>
      </w:hyperlink>
      <w:r w:rsidRPr="002A120A">
        <w:rPr>
          <w:color w:val="0D0D0D" w:themeColor="text1" w:themeTint="F2"/>
        </w:rPr>
        <w:t>)</w:t>
      </w:r>
      <w:r w:rsidRPr="002A120A">
        <w:t xml:space="preserve">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2A120A" w:rsidRPr="002A120A" w:rsidRDefault="002A120A" w:rsidP="002A120A">
      <w:pPr>
        <w:autoSpaceDE w:val="0"/>
        <w:autoSpaceDN w:val="0"/>
        <w:adjustRightInd w:val="0"/>
        <w:ind w:firstLine="720"/>
        <w:jc w:val="both"/>
      </w:pPr>
      <w:r w:rsidRPr="002A120A">
        <w:lastRenderedPageBreak/>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2A120A" w:rsidRPr="002A120A" w:rsidRDefault="002A120A" w:rsidP="002A120A">
      <w:pPr>
        <w:autoSpaceDE w:val="0"/>
        <w:autoSpaceDN w:val="0"/>
        <w:adjustRightInd w:val="0"/>
        <w:ind w:firstLine="720"/>
        <w:jc w:val="both"/>
      </w:pPr>
      <w:bookmarkStart w:id="23" w:name="sub_6365"/>
      <w:r w:rsidRPr="002A120A">
        <w:rPr>
          <w:bCs/>
          <w:color w:val="26282F"/>
        </w:rPr>
        <w:t>3.9. Особенности учета объектов благоустройства</w:t>
      </w:r>
      <w:bookmarkEnd w:id="23"/>
    </w:p>
    <w:p w:rsidR="002A120A" w:rsidRPr="002A120A" w:rsidRDefault="002A120A" w:rsidP="002A120A">
      <w:pPr>
        <w:autoSpaceDE w:val="0"/>
        <w:autoSpaceDN w:val="0"/>
        <w:adjustRightInd w:val="0"/>
        <w:ind w:firstLine="720"/>
        <w:jc w:val="both"/>
      </w:pPr>
      <w:r w:rsidRPr="002A120A">
        <w:t>3.9.1. К работам по благоустройству территории относятся:</w:t>
      </w:r>
    </w:p>
    <w:p w:rsidR="002A120A" w:rsidRPr="002A120A" w:rsidRDefault="002A120A" w:rsidP="002A120A">
      <w:pPr>
        <w:autoSpaceDE w:val="0"/>
        <w:autoSpaceDN w:val="0"/>
        <w:adjustRightInd w:val="0"/>
        <w:ind w:firstLine="720"/>
        <w:jc w:val="both"/>
      </w:pPr>
      <w:r w:rsidRPr="002A120A">
        <w:t>- инженерная подготовка и обеспечение безопасности;</w:t>
      </w:r>
    </w:p>
    <w:p w:rsidR="002A120A" w:rsidRPr="002A120A" w:rsidRDefault="002A120A" w:rsidP="002A120A">
      <w:pPr>
        <w:autoSpaceDE w:val="0"/>
        <w:autoSpaceDN w:val="0"/>
        <w:adjustRightInd w:val="0"/>
        <w:ind w:firstLine="720"/>
        <w:jc w:val="both"/>
      </w:pPr>
      <w:r w:rsidRPr="002A120A">
        <w:t>- озеленение (в т.ч. разбивка газонов, клумб);</w:t>
      </w:r>
    </w:p>
    <w:p w:rsidR="002A120A" w:rsidRPr="002A120A" w:rsidRDefault="002A120A" w:rsidP="002A120A">
      <w:pPr>
        <w:autoSpaceDE w:val="0"/>
        <w:autoSpaceDN w:val="0"/>
        <w:adjustRightInd w:val="0"/>
        <w:ind w:firstLine="720"/>
        <w:jc w:val="both"/>
      </w:pPr>
      <w:r w:rsidRPr="002A120A">
        <w:t>- устройство покрытий (в т.ч. асфальтирование, укладка плитки, обустройство бордюров);</w:t>
      </w:r>
    </w:p>
    <w:p w:rsidR="002A120A" w:rsidRPr="002A120A" w:rsidRDefault="002A120A" w:rsidP="002A120A">
      <w:pPr>
        <w:autoSpaceDE w:val="0"/>
        <w:autoSpaceDN w:val="0"/>
        <w:adjustRightInd w:val="0"/>
        <w:ind w:firstLine="720"/>
        <w:jc w:val="both"/>
      </w:pPr>
      <w:r w:rsidRPr="002A120A">
        <w:t>- устройство освещения;</w:t>
      </w:r>
    </w:p>
    <w:p w:rsidR="002A120A" w:rsidRPr="002A120A" w:rsidRDefault="002A120A" w:rsidP="002A120A">
      <w:pPr>
        <w:autoSpaceDE w:val="0"/>
        <w:autoSpaceDN w:val="0"/>
        <w:adjustRightInd w:val="0"/>
        <w:ind w:firstLine="720"/>
        <w:jc w:val="both"/>
      </w:pPr>
      <w:r w:rsidRPr="002A120A">
        <w:t>3.9.2. К элементам (объектам) благоустройства относятся:</w:t>
      </w:r>
    </w:p>
    <w:p w:rsidR="002A120A" w:rsidRPr="002A120A" w:rsidRDefault="002A120A" w:rsidP="002A120A">
      <w:pPr>
        <w:autoSpaceDE w:val="0"/>
        <w:autoSpaceDN w:val="0"/>
        <w:adjustRightInd w:val="0"/>
        <w:ind w:firstLine="720"/>
        <w:jc w:val="both"/>
      </w:pPr>
      <w:r w:rsidRPr="002A120A">
        <w:t>- декоративные, технические, планировочные, конструктивные устройства (в т.ч. ограждения, стоянки для автотранспорта, различные площадки);</w:t>
      </w:r>
    </w:p>
    <w:p w:rsidR="002A120A" w:rsidRPr="002A120A" w:rsidRDefault="002A120A" w:rsidP="002A120A">
      <w:pPr>
        <w:autoSpaceDE w:val="0"/>
        <w:autoSpaceDN w:val="0"/>
        <w:adjustRightInd w:val="0"/>
        <w:ind w:firstLine="720"/>
        <w:jc w:val="both"/>
      </w:pPr>
      <w:r w:rsidRPr="002A120A">
        <w:t>- растительные компоненты (газоны, клумбы, многолетние насаждения и т.д.);</w:t>
      </w:r>
    </w:p>
    <w:p w:rsidR="002A120A" w:rsidRPr="002A120A" w:rsidRDefault="002A120A" w:rsidP="002A120A">
      <w:pPr>
        <w:autoSpaceDE w:val="0"/>
        <w:autoSpaceDN w:val="0"/>
        <w:adjustRightInd w:val="0"/>
        <w:ind w:firstLine="720"/>
        <w:jc w:val="both"/>
      </w:pPr>
      <w:r w:rsidRPr="002A120A">
        <w:t>- различные виды оборудования и оформления (в т.ч. фонари уличного освещения);</w:t>
      </w:r>
    </w:p>
    <w:p w:rsidR="002A120A" w:rsidRPr="002A120A" w:rsidRDefault="002A120A" w:rsidP="002A120A">
      <w:pPr>
        <w:autoSpaceDE w:val="0"/>
        <w:autoSpaceDN w:val="0"/>
        <w:adjustRightInd w:val="0"/>
        <w:ind w:firstLine="720"/>
        <w:jc w:val="both"/>
      </w:pPr>
      <w:r w:rsidRPr="002A120A">
        <w:t>- малые архитектурные формы, некапитальные нестационарные сооружения (в т.ч. скамьи, фонтаны, детские площадки);</w:t>
      </w:r>
    </w:p>
    <w:p w:rsidR="002A120A" w:rsidRPr="002A120A" w:rsidRDefault="002A120A" w:rsidP="002A120A">
      <w:pPr>
        <w:autoSpaceDE w:val="0"/>
        <w:autoSpaceDN w:val="0"/>
        <w:adjustRightInd w:val="0"/>
        <w:ind w:firstLine="720"/>
        <w:jc w:val="both"/>
      </w:pPr>
      <w:r w:rsidRPr="002A120A">
        <w:t>- наружная реклама и информация, используемые как составные части благоустройства.</w:t>
      </w:r>
    </w:p>
    <w:p w:rsidR="002A120A" w:rsidRPr="002A120A" w:rsidRDefault="002A120A" w:rsidP="002A120A">
      <w:pPr>
        <w:autoSpaceDE w:val="0"/>
        <w:autoSpaceDN w:val="0"/>
        <w:adjustRightInd w:val="0"/>
        <w:ind w:firstLine="720"/>
        <w:jc w:val="both"/>
      </w:pPr>
      <w:r w:rsidRPr="002A120A">
        <w:t xml:space="preserve">3.9.3. При принятии решения об учете объектов благоустройства </w:t>
      </w:r>
      <w:hyperlink r:id="rId17" w:history="1">
        <w:r w:rsidRPr="002A120A">
          <w:rPr>
            <w:color w:val="0D0D0D" w:themeColor="text1" w:themeTint="F2"/>
          </w:rPr>
          <w:t>Комиссия</w:t>
        </w:r>
      </w:hyperlink>
      <w:r w:rsidRPr="002A120A">
        <w:rPr>
          <w:color w:val="0D0D0D" w:themeColor="text1" w:themeTint="F2"/>
        </w:rPr>
        <w:t xml:space="preserve"> </w:t>
      </w:r>
      <w:r w:rsidRPr="002A120A">
        <w:t>по поступлению и выбытию активов руководствуется следующими документами:</w:t>
      </w:r>
    </w:p>
    <w:p w:rsidR="002A120A" w:rsidRPr="002A120A" w:rsidRDefault="002A120A" w:rsidP="002A120A">
      <w:pPr>
        <w:autoSpaceDE w:val="0"/>
        <w:autoSpaceDN w:val="0"/>
        <w:adjustRightInd w:val="0"/>
        <w:ind w:firstLine="720"/>
        <w:jc w:val="both"/>
        <w:rPr>
          <w:color w:val="0D0D0D" w:themeColor="text1" w:themeTint="F2"/>
        </w:rPr>
      </w:pPr>
      <w:r w:rsidRPr="002A120A">
        <w:t>- </w:t>
      </w:r>
      <w:r w:rsidRPr="002A120A">
        <w:rPr>
          <w:color w:val="0D0D0D" w:themeColor="text1" w:themeTint="F2"/>
        </w:rPr>
        <w:t>нормативными документами по бухгалтерскому учету организаций госсектора;</w:t>
      </w:r>
    </w:p>
    <w:p w:rsidR="002A120A" w:rsidRPr="002A120A" w:rsidRDefault="002A120A" w:rsidP="002A120A">
      <w:pPr>
        <w:autoSpaceDE w:val="0"/>
        <w:autoSpaceDN w:val="0"/>
        <w:adjustRightInd w:val="0"/>
        <w:ind w:firstLine="720"/>
        <w:jc w:val="both"/>
        <w:rPr>
          <w:color w:val="0D0D0D" w:themeColor="text1" w:themeTint="F2"/>
        </w:rPr>
      </w:pPr>
      <w:r w:rsidRPr="002A120A">
        <w:rPr>
          <w:color w:val="0D0D0D" w:themeColor="text1" w:themeTint="F2"/>
        </w:rPr>
        <w:t xml:space="preserve">- Сводом правил </w:t>
      </w:r>
      <w:hyperlink r:id="rId18" w:history="1">
        <w:r w:rsidRPr="002A120A">
          <w:rPr>
            <w:color w:val="0D0D0D" w:themeColor="text1" w:themeTint="F2"/>
          </w:rPr>
          <w:t>СП 82.13330.2016</w:t>
        </w:r>
      </w:hyperlink>
      <w:r w:rsidRPr="002A120A">
        <w:rPr>
          <w:color w:val="0D0D0D" w:themeColor="text1" w:themeTint="F2"/>
        </w:rPr>
        <w:t xml:space="preserve"> "Благоустройство территорий". Актуализированная редакция СНиП III-10-75 (утв. </w:t>
      </w:r>
      <w:hyperlink r:id="rId19" w:history="1">
        <w:r w:rsidRPr="002A120A">
          <w:rPr>
            <w:color w:val="0D0D0D" w:themeColor="text1" w:themeTint="F2"/>
          </w:rPr>
          <w:t>приказом</w:t>
        </w:r>
      </w:hyperlink>
      <w:r w:rsidRPr="002A120A">
        <w:rPr>
          <w:color w:val="0D0D0D" w:themeColor="text1" w:themeTint="F2"/>
        </w:rPr>
        <w:t xml:space="preserve"> Минстроя России от 16.12.2016 г. N 972/пр);</w:t>
      </w:r>
    </w:p>
    <w:p w:rsidR="002A120A" w:rsidRPr="002A120A" w:rsidRDefault="002A120A" w:rsidP="002A120A">
      <w:pPr>
        <w:autoSpaceDE w:val="0"/>
        <w:autoSpaceDN w:val="0"/>
        <w:adjustRightInd w:val="0"/>
        <w:ind w:firstLine="720"/>
        <w:jc w:val="both"/>
        <w:rPr>
          <w:color w:val="0D0D0D" w:themeColor="text1" w:themeTint="F2"/>
        </w:rPr>
      </w:pPr>
      <w:r w:rsidRPr="002A120A">
        <w:rPr>
          <w:color w:val="0D0D0D" w:themeColor="text1" w:themeTint="F2"/>
        </w:rPr>
        <w:t xml:space="preserve">- Сводом правил </w:t>
      </w:r>
      <w:hyperlink r:id="rId20" w:history="1">
        <w:r w:rsidRPr="002A120A">
          <w:rPr>
            <w:color w:val="0D0D0D" w:themeColor="text1" w:themeTint="F2"/>
          </w:rPr>
          <w:t>СП 78.13330.2012</w:t>
        </w:r>
      </w:hyperlink>
      <w:r w:rsidRPr="002A120A">
        <w:rPr>
          <w:color w:val="0D0D0D" w:themeColor="text1" w:themeTint="F2"/>
        </w:rPr>
        <w:t xml:space="preserve"> "Свод правил. Автомобильные дороги. Актуализированная редакция СНиП 3.06.03-85", утв. </w:t>
      </w:r>
      <w:hyperlink r:id="rId21" w:history="1">
        <w:r w:rsidRPr="002A120A">
          <w:rPr>
            <w:color w:val="0D0D0D" w:themeColor="text1" w:themeTint="F2"/>
          </w:rPr>
          <w:t>приказом</w:t>
        </w:r>
      </w:hyperlink>
      <w:r w:rsidRPr="002A120A">
        <w:rPr>
          <w:color w:val="0D0D0D" w:themeColor="text1" w:themeTint="F2"/>
        </w:rPr>
        <w:t xml:space="preserve"> Минрегиона России от 30.06.2012 N 272;</w:t>
      </w:r>
    </w:p>
    <w:p w:rsidR="002A120A" w:rsidRPr="002A120A" w:rsidRDefault="002A120A" w:rsidP="002A120A">
      <w:pPr>
        <w:autoSpaceDE w:val="0"/>
        <w:autoSpaceDN w:val="0"/>
        <w:adjustRightInd w:val="0"/>
        <w:ind w:firstLine="720"/>
        <w:jc w:val="both"/>
      </w:pPr>
      <w:r w:rsidRPr="002A120A">
        <w:t>- иными нормативными актами.</w:t>
      </w:r>
    </w:p>
    <w:p w:rsidR="002A120A" w:rsidRPr="002A120A" w:rsidRDefault="002A120A" w:rsidP="002A120A">
      <w:pPr>
        <w:autoSpaceDE w:val="0"/>
        <w:autoSpaceDN w:val="0"/>
        <w:adjustRightInd w:val="0"/>
        <w:ind w:firstLine="720"/>
        <w:jc w:val="both"/>
      </w:pPr>
      <w:r w:rsidRPr="002A120A">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22" w:history="1">
        <w:r w:rsidRPr="002A120A">
          <w:rPr>
            <w:color w:val="0D0D0D" w:themeColor="text1" w:themeTint="F2"/>
          </w:rPr>
          <w:t>ф. 0504031</w:t>
        </w:r>
      </w:hyperlink>
      <w:r w:rsidRPr="002A120A">
        <w:rPr>
          <w:color w:val="0D0D0D" w:themeColor="text1" w:themeTint="F2"/>
        </w:rPr>
        <w:t>)</w:t>
      </w:r>
      <w:r w:rsidRPr="002A120A">
        <w:t xml:space="preserve"> отражается информация по каждому элементу благоустройства, входящему в единый комплекс.</w:t>
      </w:r>
    </w:p>
    <w:p w:rsidR="002A120A" w:rsidRPr="002A120A" w:rsidRDefault="002A120A" w:rsidP="002A120A">
      <w:pPr>
        <w:autoSpaceDE w:val="0"/>
        <w:autoSpaceDN w:val="0"/>
        <w:adjustRightInd w:val="0"/>
        <w:ind w:firstLine="720"/>
        <w:jc w:val="both"/>
      </w:pPr>
      <w:r w:rsidRPr="002A120A">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2A120A" w:rsidRPr="002A120A" w:rsidRDefault="002A120A" w:rsidP="002A120A">
      <w:pPr>
        <w:autoSpaceDE w:val="0"/>
        <w:autoSpaceDN w:val="0"/>
        <w:adjustRightInd w:val="0"/>
        <w:ind w:firstLine="720"/>
        <w:jc w:val="both"/>
      </w:pPr>
      <w:r w:rsidRPr="002A120A">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2A120A" w:rsidRPr="002A120A" w:rsidRDefault="002A120A" w:rsidP="002A120A">
      <w:pPr>
        <w:autoSpaceDE w:val="0"/>
        <w:autoSpaceDN w:val="0"/>
        <w:adjustRightInd w:val="0"/>
        <w:ind w:firstLine="720"/>
        <w:jc w:val="both"/>
      </w:pPr>
      <w:r w:rsidRPr="002A120A">
        <w:t>Сведения о произведенных работах вносятся в Инвентарную карточку (</w:t>
      </w:r>
      <w:hyperlink r:id="rId23" w:history="1">
        <w:r w:rsidRPr="002A120A">
          <w:rPr>
            <w:color w:val="0D0D0D" w:themeColor="text1" w:themeTint="F2"/>
          </w:rPr>
          <w:t>ф. 0504031</w:t>
        </w:r>
      </w:hyperlink>
      <w:r w:rsidRPr="002A120A">
        <w:rPr>
          <w:color w:val="0D0D0D" w:themeColor="text1" w:themeTint="F2"/>
        </w:rPr>
        <w:t>),</w:t>
      </w:r>
      <w:r w:rsidRPr="002A120A">
        <w:t xml:space="preserve"> которая ведется по соответствующему земельному участку и (или) по объекту недвижимости, находящемуся на соответствующем земельном участке.</w:t>
      </w:r>
    </w:p>
    <w:p w:rsidR="002A120A" w:rsidRPr="002A120A" w:rsidRDefault="002A120A" w:rsidP="002A120A">
      <w:pPr>
        <w:autoSpaceDE w:val="0"/>
        <w:autoSpaceDN w:val="0"/>
        <w:adjustRightInd w:val="0"/>
        <w:ind w:firstLine="720"/>
        <w:jc w:val="both"/>
      </w:pPr>
      <w:r w:rsidRPr="002A120A">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2A120A" w:rsidRPr="002A120A" w:rsidRDefault="002A120A" w:rsidP="002A120A">
      <w:pPr>
        <w:autoSpaceDE w:val="0"/>
        <w:autoSpaceDN w:val="0"/>
        <w:adjustRightInd w:val="0"/>
        <w:ind w:firstLine="720"/>
        <w:jc w:val="both"/>
      </w:pPr>
      <w:r w:rsidRPr="002A120A">
        <w:t>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w:t>
      </w:r>
    </w:p>
    <w:p w:rsidR="002A120A" w:rsidRPr="002A120A" w:rsidRDefault="002A120A" w:rsidP="002A120A">
      <w:pPr>
        <w:autoSpaceDE w:val="0"/>
        <w:autoSpaceDN w:val="0"/>
        <w:adjustRightInd w:val="0"/>
        <w:ind w:firstLine="720"/>
        <w:jc w:val="both"/>
        <w:rPr>
          <w:color w:val="0D0D0D" w:themeColor="text1" w:themeTint="F2"/>
        </w:rPr>
      </w:pPr>
      <w:bookmarkStart w:id="24" w:name="sub_29"/>
      <w:r w:rsidRPr="002A120A">
        <w:rPr>
          <w:bCs/>
          <w:color w:val="0D0D0D" w:themeColor="text1" w:themeTint="F2"/>
        </w:rPr>
        <w:t>3.10. Организация учета основных средств</w:t>
      </w:r>
      <w:bookmarkEnd w:id="24"/>
    </w:p>
    <w:p w:rsidR="002A120A" w:rsidRPr="002A120A" w:rsidRDefault="002A120A" w:rsidP="002A120A">
      <w:pPr>
        <w:autoSpaceDE w:val="0"/>
        <w:autoSpaceDN w:val="0"/>
        <w:adjustRightInd w:val="0"/>
        <w:ind w:firstLine="720"/>
        <w:jc w:val="both"/>
      </w:pPr>
      <w:r w:rsidRPr="002A120A">
        <w:t>3.10.1. Учет операций по поступлению объектов основных средств ведется:</w:t>
      </w:r>
    </w:p>
    <w:p w:rsidR="002A120A" w:rsidRPr="002A120A" w:rsidRDefault="002A120A" w:rsidP="002A120A">
      <w:pPr>
        <w:autoSpaceDE w:val="0"/>
        <w:autoSpaceDN w:val="0"/>
        <w:adjustRightInd w:val="0"/>
        <w:ind w:firstLine="720"/>
        <w:jc w:val="both"/>
      </w:pPr>
      <w:r w:rsidRPr="002A120A">
        <w:t xml:space="preserve">- в Журнале операций по выбытию и перемещению нефинансовых активов </w:t>
      </w:r>
      <w:r w:rsidRPr="002A120A">
        <w:rPr>
          <w:color w:val="0D0D0D" w:themeColor="text1" w:themeTint="F2"/>
        </w:rPr>
        <w:t>(</w:t>
      </w:r>
      <w:hyperlink r:id="rId24" w:history="1">
        <w:r w:rsidRPr="002A120A">
          <w:rPr>
            <w:color w:val="0D0D0D" w:themeColor="text1" w:themeTint="F2"/>
          </w:rPr>
          <w:t>ф. 0504071</w:t>
        </w:r>
      </w:hyperlink>
      <w:r w:rsidRPr="002A120A">
        <w:rPr>
          <w:color w:val="0D0D0D" w:themeColor="text1" w:themeTint="F2"/>
        </w:rPr>
        <w:t>)</w:t>
      </w:r>
      <w:r w:rsidRPr="002A120A">
        <w:t xml:space="preserve">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2A120A" w:rsidRPr="002A120A" w:rsidRDefault="002A120A" w:rsidP="002A120A">
      <w:pPr>
        <w:autoSpaceDE w:val="0"/>
        <w:autoSpaceDN w:val="0"/>
        <w:adjustRightInd w:val="0"/>
        <w:ind w:firstLine="720"/>
        <w:jc w:val="both"/>
      </w:pPr>
      <w:r w:rsidRPr="002A120A">
        <w:lastRenderedPageBreak/>
        <w:t>- в Журнале по прочим операциям (</w:t>
      </w:r>
      <w:hyperlink r:id="rId25" w:history="1">
        <w:r w:rsidRPr="002A120A">
          <w:rPr>
            <w:color w:val="0D0D0D" w:themeColor="text1" w:themeTint="F2"/>
          </w:rPr>
          <w:t>ф. 0504071</w:t>
        </w:r>
      </w:hyperlink>
      <w:r w:rsidRPr="002A120A">
        <w:rPr>
          <w:color w:val="0D0D0D" w:themeColor="text1" w:themeTint="F2"/>
        </w:rPr>
        <w:t>)</w:t>
      </w:r>
      <w:r w:rsidRPr="002A120A">
        <w:t xml:space="preserve"> - по иным операциям поступления объектов основных средств.</w:t>
      </w:r>
    </w:p>
    <w:p w:rsidR="002A120A" w:rsidRPr="002A120A" w:rsidRDefault="002A120A" w:rsidP="002A120A">
      <w:pPr>
        <w:autoSpaceDE w:val="0"/>
        <w:autoSpaceDN w:val="0"/>
        <w:adjustRightInd w:val="0"/>
        <w:ind w:firstLine="720"/>
        <w:jc w:val="both"/>
      </w:pPr>
      <w:r w:rsidRPr="002A120A">
        <w:t>3.10.2.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26" w:history="1">
        <w:r w:rsidRPr="002A120A">
          <w:rPr>
            <w:color w:val="0D0D0D" w:themeColor="text1" w:themeTint="F2"/>
          </w:rPr>
          <w:t>ф. 0504071</w:t>
        </w:r>
      </w:hyperlink>
      <w:r w:rsidRPr="002A120A">
        <w:rPr>
          <w:color w:val="0D0D0D" w:themeColor="text1" w:themeTint="F2"/>
        </w:rPr>
        <w:t>).</w:t>
      </w:r>
      <w:r w:rsidRPr="002A120A">
        <w:t xml:space="preserve"> </w:t>
      </w:r>
    </w:p>
    <w:p w:rsidR="002A120A" w:rsidRPr="002A120A" w:rsidRDefault="002A120A" w:rsidP="002A120A">
      <w:pPr>
        <w:autoSpaceDE w:val="0"/>
        <w:autoSpaceDN w:val="0"/>
        <w:adjustRightInd w:val="0"/>
        <w:ind w:firstLine="720"/>
        <w:jc w:val="both"/>
      </w:pPr>
      <w:r w:rsidRPr="002A120A">
        <w:t>3.10.3.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27" w:history="1">
        <w:r w:rsidRPr="002A120A">
          <w:rPr>
            <w:color w:val="0D0D0D" w:themeColor="text1" w:themeTint="F2"/>
          </w:rPr>
          <w:t>ф. 0504035</w:t>
        </w:r>
      </w:hyperlink>
      <w:r w:rsidRPr="002A120A">
        <w:rPr>
          <w:color w:val="0D0D0D" w:themeColor="text1" w:themeTint="F2"/>
        </w:rPr>
        <w:t>).</w:t>
      </w:r>
    </w:p>
    <w:p w:rsidR="002A120A" w:rsidRPr="002A120A" w:rsidRDefault="002A120A" w:rsidP="002A120A">
      <w:pPr>
        <w:autoSpaceDE w:val="0"/>
        <w:autoSpaceDN w:val="0"/>
        <w:adjustRightInd w:val="0"/>
        <w:ind w:firstLine="720"/>
        <w:jc w:val="both"/>
      </w:pPr>
      <w:r w:rsidRPr="002A120A">
        <w:t xml:space="preserve">3.10.4. Начисление амортизации по основным средствам ежемесячно отражается в Ведомости начисления амортизации. </w:t>
      </w:r>
    </w:p>
    <w:p w:rsidR="002A120A" w:rsidRPr="002A120A" w:rsidRDefault="002A120A" w:rsidP="002A120A">
      <w:pPr>
        <w:autoSpaceDE w:val="0"/>
        <w:autoSpaceDN w:val="0"/>
        <w:adjustRightInd w:val="0"/>
        <w:ind w:firstLine="720"/>
        <w:jc w:val="both"/>
      </w:pPr>
      <w:r w:rsidRPr="002A120A">
        <w:t xml:space="preserve">3.10.5.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w:t>
      </w:r>
      <w:r w:rsidRPr="002A120A">
        <w:rPr>
          <w:color w:val="0D0D0D" w:themeColor="text1" w:themeTint="F2"/>
        </w:rPr>
        <w:t xml:space="preserve">в </w:t>
      </w:r>
      <w:hyperlink r:id="rId28" w:history="1">
        <w:r w:rsidRPr="002A120A">
          <w:rPr>
            <w:color w:val="0D0D0D" w:themeColor="text1" w:themeTint="F2"/>
          </w:rPr>
          <w:t>Инвентарную карточку</w:t>
        </w:r>
      </w:hyperlink>
      <w:r w:rsidRPr="002A120A">
        <w:t xml:space="preserve"> объекта. </w:t>
      </w:r>
      <w:bookmarkStart w:id="25" w:name="sub_3108"/>
    </w:p>
    <w:bookmarkEnd w:id="25"/>
    <w:p w:rsidR="002A120A" w:rsidRPr="002A120A" w:rsidRDefault="002A120A" w:rsidP="002A120A">
      <w:pPr>
        <w:autoSpaceDE w:val="0"/>
        <w:autoSpaceDN w:val="0"/>
        <w:adjustRightInd w:val="0"/>
        <w:ind w:firstLine="720"/>
        <w:jc w:val="both"/>
      </w:pPr>
      <w:r w:rsidRPr="002A120A">
        <w:t>3.10.6.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2A120A" w:rsidRPr="002A120A" w:rsidRDefault="002A120A" w:rsidP="002A120A">
      <w:pPr>
        <w:autoSpaceDE w:val="0"/>
        <w:autoSpaceDN w:val="0"/>
        <w:adjustRightInd w:val="0"/>
        <w:ind w:firstLine="720"/>
        <w:jc w:val="both"/>
      </w:pPr>
      <w:r w:rsidRPr="002A120A">
        <w:t>К неотделимым улучшениям в арендованное имущество относятся:</w:t>
      </w:r>
    </w:p>
    <w:p w:rsidR="002A120A" w:rsidRPr="002A120A" w:rsidRDefault="002A120A" w:rsidP="002A120A">
      <w:pPr>
        <w:autoSpaceDE w:val="0"/>
        <w:autoSpaceDN w:val="0"/>
        <w:adjustRightInd w:val="0"/>
        <w:ind w:firstLine="720"/>
        <w:jc w:val="both"/>
      </w:pPr>
      <w:r w:rsidRPr="002A120A">
        <w:t>- устройство полов;</w:t>
      </w:r>
    </w:p>
    <w:p w:rsidR="002A120A" w:rsidRPr="002A120A" w:rsidRDefault="002A120A" w:rsidP="002A120A">
      <w:pPr>
        <w:autoSpaceDE w:val="0"/>
        <w:autoSpaceDN w:val="0"/>
        <w:adjustRightInd w:val="0"/>
        <w:ind w:firstLine="720"/>
        <w:jc w:val="both"/>
      </w:pPr>
      <w:r w:rsidRPr="002A120A">
        <w:t>- устройство стен, перегородок, проемов, перекрытий;</w:t>
      </w:r>
    </w:p>
    <w:p w:rsidR="002A120A" w:rsidRPr="002A120A" w:rsidRDefault="002A120A" w:rsidP="002A120A">
      <w:pPr>
        <w:autoSpaceDE w:val="0"/>
        <w:autoSpaceDN w:val="0"/>
        <w:adjustRightInd w:val="0"/>
        <w:ind w:firstLine="720"/>
        <w:jc w:val="both"/>
      </w:pPr>
      <w:r w:rsidRPr="002A120A">
        <w:t>- установка инженерных коммуникаций;</w:t>
      </w:r>
    </w:p>
    <w:p w:rsidR="002A120A" w:rsidRPr="002A120A" w:rsidRDefault="002A120A" w:rsidP="002A120A">
      <w:pPr>
        <w:autoSpaceDE w:val="0"/>
        <w:autoSpaceDN w:val="0"/>
        <w:adjustRightInd w:val="0"/>
        <w:ind w:firstLine="720"/>
        <w:jc w:val="both"/>
      </w:pPr>
      <w:r w:rsidRPr="002A120A">
        <w:t>- работы, направленные на изменение характеристик помещения, ранее не предназначенном для конкретных целей;</w:t>
      </w:r>
    </w:p>
    <w:p w:rsidR="002A120A" w:rsidRPr="002A120A" w:rsidRDefault="002A120A" w:rsidP="002A120A">
      <w:pPr>
        <w:autoSpaceDE w:val="0"/>
        <w:autoSpaceDN w:val="0"/>
        <w:adjustRightInd w:val="0"/>
        <w:ind w:firstLine="720"/>
        <w:jc w:val="both"/>
      </w:pPr>
      <w:r w:rsidRPr="002A120A">
        <w:t>Неотделимые улучшения принимаются к учету на основании Акта о приеме-передаче объектов нефинансовых активов (</w:t>
      </w:r>
      <w:hyperlink r:id="rId29" w:history="1">
        <w:r w:rsidRPr="002A120A">
          <w:rPr>
            <w:color w:val="0D0D0D" w:themeColor="text1" w:themeTint="F2"/>
          </w:rPr>
          <w:t>ф. 0504101</w:t>
        </w:r>
      </w:hyperlink>
      <w:r w:rsidRPr="002A120A">
        <w:t>).</w:t>
      </w:r>
    </w:p>
    <w:p w:rsidR="002A120A" w:rsidRPr="002A120A" w:rsidRDefault="002A120A" w:rsidP="002A120A">
      <w:pPr>
        <w:autoSpaceDE w:val="0"/>
        <w:autoSpaceDN w:val="0"/>
        <w:adjustRightInd w:val="0"/>
        <w:ind w:firstLine="720"/>
        <w:jc w:val="both"/>
      </w:pPr>
      <w:r w:rsidRPr="002A120A">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jc w:val="center"/>
        <w:outlineLvl w:val="0"/>
        <w:rPr>
          <w:b/>
          <w:bCs/>
          <w:color w:val="26282F"/>
        </w:rPr>
      </w:pPr>
      <w:bookmarkStart w:id="26" w:name="sub_1009"/>
      <w:r w:rsidRPr="002A120A">
        <w:rPr>
          <w:b/>
          <w:bCs/>
          <w:color w:val="26282F"/>
        </w:rPr>
        <w:t>4. Учет нематериальных активов</w:t>
      </w:r>
    </w:p>
    <w:p w:rsidR="002A120A" w:rsidRPr="002A120A" w:rsidRDefault="002A120A" w:rsidP="002A120A">
      <w:pPr>
        <w:autoSpaceDE w:val="0"/>
        <w:autoSpaceDN w:val="0"/>
        <w:adjustRightInd w:val="0"/>
        <w:jc w:val="center"/>
        <w:outlineLvl w:val="0"/>
        <w:rPr>
          <w:b/>
          <w:bCs/>
          <w:color w:val="26282F"/>
        </w:rPr>
      </w:pPr>
    </w:p>
    <w:bookmarkEnd w:id="26"/>
    <w:p w:rsidR="002A120A" w:rsidRPr="002A120A" w:rsidRDefault="002A120A" w:rsidP="002A120A">
      <w:pPr>
        <w:autoSpaceDE w:val="0"/>
        <w:autoSpaceDN w:val="0"/>
        <w:adjustRightInd w:val="0"/>
        <w:ind w:firstLine="720"/>
        <w:jc w:val="both"/>
      </w:pPr>
      <w:r w:rsidRPr="002A120A">
        <w:t xml:space="preserve">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30" w:history="1">
        <w:r w:rsidRPr="002A120A">
          <w:rPr>
            <w:color w:val="0D0D0D" w:themeColor="text1" w:themeTint="F2"/>
          </w:rPr>
          <w:t>п. 56</w:t>
        </w:r>
      </w:hyperlink>
      <w:r w:rsidRPr="002A120A">
        <w:rPr>
          <w:color w:val="0D0D0D" w:themeColor="text1" w:themeTint="F2"/>
        </w:rPr>
        <w:t xml:space="preserve"> Инструкции</w:t>
      </w:r>
      <w:r w:rsidRPr="002A120A">
        <w:t xml:space="preserve"> N 157н.</w:t>
      </w:r>
    </w:p>
    <w:p w:rsidR="002A120A" w:rsidRPr="002A120A" w:rsidRDefault="002A120A" w:rsidP="002A120A">
      <w:pPr>
        <w:autoSpaceDE w:val="0"/>
        <w:autoSpaceDN w:val="0"/>
        <w:adjustRightInd w:val="0"/>
        <w:ind w:firstLine="720"/>
        <w:jc w:val="both"/>
      </w:pPr>
      <w:bookmarkStart w:id="27" w:name="sub_42"/>
      <w:r w:rsidRPr="002A120A">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bookmarkEnd w:id="27"/>
    <w:p w:rsidR="002A120A" w:rsidRPr="002A120A" w:rsidRDefault="002A120A" w:rsidP="002A120A">
      <w:pPr>
        <w:autoSpaceDE w:val="0"/>
        <w:autoSpaceDN w:val="0"/>
        <w:adjustRightInd w:val="0"/>
        <w:ind w:firstLine="720"/>
        <w:jc w:val="both"/>
      </w:pPr>
      <w:r w:rsidRPr="002A120A">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w:t>
      </w:r>
    </w:p>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jc w:val="center"/>
        <w:outlineLvl w:val="0"/>
        <w:rPr>
          <w:b/>
          <w:bCs/>
          <w:color w:val="26282F"/>
        </w:rPr>
      </w:pPr>
      <w:bookmarkStart w:id="28" w:name="sub_1010"/>
      <w:r w:rsidRPr="002A120A">
        <w:rPr>
          <w:b/>
          <w:bCs/>
          <w:color w:val="26282F"/>
        </w:rPr>
        <w:t>5. Амортизация</w:t>
      </w:r>
    </w:p>
    <w:p w:rsidR="002A120A" w:rsidRPr="002A120A" w:rsidRDefault="002A120A" w:rsidP="002A120A">
      <w:pPr>
        <w:autoSpaceDE w:val="0"/>
        <w:autoSpaceDN w:val="0"/>
        <w:adjustRightInd w:val="0"/>
        <w:ind w:firstLine="720"/>
        <w:jc w:val="both"/>
      </w:pPr>
      <w:bookmarkStart w:id="29" w:name="sub_51"/>
      <w:bookmarkEnd w:id="28"/>
    </w:p>
    <w:bookmarkEnd w:id="29"/>
    <w:p w:rsidR="002A120A" w:rsidRPr="002A120A" w:rsidRDefault="002A120A" w:rsidP="002A120A">
      <w:pPr>
        <w:autoSpaceDE w:val="0"/>
        <w:autoSpaceDN w:val="0"/>
        <w:adjustRightInd w:val="0"/>
        <w:ind w:firstLine="720"/>
        <w:jc w:val="both"/>
      </w:pPr>
      <w:r w:rsidRPr="002A120A">
        <w:t>5.1. Начисление амортизации объектов основных средств осуществляется</w:t>
      </w:r>
      <w:r w:rsidRPr="002A120A">
        <w:rPr>
          <w:b/>
          <w:bCs/>
          <w:color w:val="26282F"/>
        </w:rPr>
        <w:t>:</w:t>
      </w:r>
    </w:p>
    <w:p w:rsidR="002A120A" w:rsidRPr="002A120A" w:rsidRDefault="002A120A" w:rsidP="002A120A">
      <w:pPr>
        <w:autoSpaceDE w:val="0"/>
        <w:autoSpaceDN w:val="0"/>
        <w:adjustRightInd w:val="0"/>
        <w:ind w:firstLine="720"/>
        <w:jc w:val="both"/>
      </w:pPr>
      <w:r w:rsidRPr="002A120A">
        <w:rPr>
          <w:bCs/>
          <w:color w:val="26282F"/>
        </w:rPr>
        <w:t>- линейным методом;</w:t>
      </w:r>
    </w:p>
    <w:p w:rsidR="002A120A" w:rsidRPr="002A120A" w:rsidRDefault="002A120A" w:rsidP="002A120A">
      <w:pPr>
        <w:autoSpaceDE w:val="0"/>
        <w:autoSpaceDN w:val="0"/>
        <w:adjustRightInd w:val="0"/>
        <w:ind w:firstLine="720"/>
        <w:jc w:val="both"/>
      </w:pPr>
      <w:r w:rsidRPr="002A120A">
        <w:rPr>
          <w:bCs/>
          <w:color w:val="26282F"/>
        </w:rPr>
        <w:lastRenderedPageBreak/>
        <w:t>- методом уменьшаемого остатка;</w:t>
      </w:r>
    </w:p>
    <w:p w:rsidR="002A120A" w:rsidRPr="002A120A" w:rsidRDefault="002A120A" w:rsidP="002A120A">
      <w:pPr>
        <w:autoSpaceDE w:val="0"/>
        <w:autoSpaceDN w:val="0"/>
        <w:adjustRightInd w:val="0"/>
        <w:ind w:firstLine="720"/>
        <w:jc w:val="both"/>
      </w:pPr>
      <w:r w:rsidRPr="002A120A">
        <w:rPr>
          <w:bCs/>
          <w:color w:val="26282F"/>
        </w:rPr>
        <w:t>- пропорционально объему продукции.</w:t>
      </w:r>
    </w:p>
    <w:p w:rsidR="002A120A" w:rsidRPr="002A120A" w:rsidRDefault="002A120A" w:rsidP="002A120A">
      <w:pPr>
        <w:autoSpaceDE w:val="0"/>
        <w:autoSpaceDN w:val="0"/>
        <w:adjustRightInd w:val="0"/>
        <w:ind w:firstLine="720"/>
        <w:jc w:val="both"/>
      </w:pPr>
      <w:r w:rsidRPr="002A120A">
        <w:t>5.2.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w:t>
      </w:r>
    </w:p>
    <w:p w:rsidR="002A120A" w:rsidRPr="002A120A" w:rsidRDefault="002A120A" w:rsidP="002A120A">
      <w:pPr>
        <w:autoSpaceDE w:val="0"/>
        <w:autoSpaceDN w:val="0"/>
        <w:adjustRightInd w:val="0"/>
        <w:ind w:firstLine="720"/>
        <w:jc w:val="both"/>
      </w:pPr>
      <w:bookmarkStart w:id="30" w:name="sub_53"/>
      <w:r w:rsidRPr="002A120A">
        <w:t>5.3.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bookmarkEnd w:id="30"/>
    <w:p w:rsidR="002A120A" w:rsidRPr="002A120A" w:rsidRDefault="002A120A" w:rsidP="002A120A">
      <w:pPr>
        <w:autoSpaceDE w:val="0"/>
        <w:autoSpaceDN w:val="0"/>
        <w:adjustRightInd w:val="0"/>
        <w:ind w:firstLine="720"/>
        <w:jc w:val="both"/>
      </w:pPr>
      <w:r w:rsidRPr="002A120A">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2A120A" w:rsidRPr="002A120A" w:rsidRDefault="002A120A" w:rsidP="002A120A">
      <w:pPr>
        <w:autoSpaceDE w:val="0"/>
        <w:autoSpaceDN w:val="0"/>
        <w:adjustRightInd w:val="0"/>
        <w:ind w:firstLine="720"/>
        <w:jc w:val="both"/>
      </w:pPr>
      <w:r w:rsidRPr="002A120A">
        <w:t>2) об отсутствии оснований для пересмотра срока полезного использования объекта.</w:t>
      </w:r>
    </w:p>
    <w:p w:rsidR="002A120A" w:rsidRPr="002A120A" w:rsidRDefault="002A120A" w:rsidP="002A120A">
      <w:pPr>
        <w:autoSpaceDE w:val="0"/>
        <w:autoSpaceDN w:val="0"/>
        <w:adjustRightInd w:val="0"/>
        <w:ind w:firstLine="720"/>
        <w:jc w:val="both"/>
      </w:pPr>
      <w:r w:rsidRPr="002A120A">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w:t>
      </w:r>
      <w:r w:rsidRPr="002A120A">
        <w:rPr>
          <w:color w:val="0D0D0D" w:themeColor="text1" w:themeTint="F2"/>
        </w:rPr>
        <w:t xml:space="preserve">требований </w:t>
      </w:r>
      <w:hyperlink r:id="rId31" w:history="1">
        <w:r w:rsidRPr="002A120A">
          <w:rPr>
            <w:color w:val="0D0D0D" w:themeColor="text1" w:themeTint="F2"/>
          </w:rPr>
          <w:t>п. 85</w:t>
        </w:r>
      </w:hyperlink>
      <w:r w:rsidRPr="002A120A">
        <w:rPr>
          <w:color w:val="0D0D0D" w:themeColor="text1" w:themeTint="F2"/>
        </w:rPr>
        <w:t xml:space="preserve"> Инструкции</w:t>
      </w:r>
      <w:r w:rsidRPr="002A120A">
        <w:t xml:space="preserve"> N 157н.</w:t>
      </w:r>
    </w:p>
    <w:p w:rsidR="002A120A" w:rsidRPr="002A120A" w:rsidRDefault="002A120A" w:rsidP="002A120A">
      <w:pPr>
        <w:autoSpaceDE w:val="0"/>
        <w:autoSpaceDN w:val="0"/>
        <w:adjustRightInd w:val="0"/>
        <w:ind w:firstLine="720"/>
        <w:jc w:val="both"/>
      </w:pPr>
      <w:r w:rsidRPr="002A120A">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2A120A" w:rsidRPr="002A120A" w:rsidRDefault="002A120A" w:rsidP="002A120A">
      <w:pPr>
        <w:autoSpaceDE w:val="0"/>
        <w:autoSpaceDN w:val="0"/>
        <w:adjustRightInd w:val="0"/>
        <w:ind w:firstLine="720"/>
        <w:jc w:val="both"/>
      </w:pPr>
      <w:r w:rsidRPr="002A120A">
        <w:t>5.4. При переоценке основных средств, в том числе предназначенных для продажи или передачи организациям негосударственного сектора, накопленная амортизация, исчисленная на дату переоценки</w:t>
      </w:r>
      <w:r w:rsidRPr="002A120A">
        <w:rPr>
          <w:b/>
          <w:bCs/>
          <w:color w:val="26282F"/>
        </w:rPr>
        <w:t>:</w:t>
      </w:r>
    </w:p>
    <w:p w:rsidR="002A120A" w:rsidRPr="002A120A" w:rsidRDefault="002A120A" w:rsidP="002A120A">
      <w:pPr>
        <w:autoSpaceDE w:val="0"/>
        <w:autoSpaceDN w:val="0"/>
        <w:adjustRightInd w:val="0"/>
        <w:ind w:firstLine="720"/>
        <w:jc w:val="both"/>
      </w:pPr>
      <w:r w:rsidRPr="002A120A">
        <w:rPr>
          <w:bCs/>
          <w:color w:val="26282F"/>
        </w:rPr>
        <w:t>-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2A120A" w:rsidRPr="002A120A" w:rsidRDefault="002A120A" w:rsidP="002A120A">
      <w:pPr>
        <w:autoSpaceDE w:val="0"/>
        <w:autoSpaceDN w:val="0"/>
        <w:adjustRightInd w:val="0"/>
        <w:ind w:firstLine="720"/>
        <w:jc w:val="both"/>
      </w:pPr>
      <w:r w:rsidRPr="002A120A">
        <w:rPr>
          <w:bCs/>
          <w:color w:val="26282F"/>
        </w:rPr>
        <w:t>- вычитается из балансовой стоимости объекта основных средств, после чего остаточная стоимость пересчитывается до переоцененной (справедливой) стоимости актива. При этом в бухгалтерском учете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основных средств. По дебету этого счета учета основных средств отражается увеличение остаточной стоимости объекта основных средств на суммы дооценки ее до справедливой стоимости</w:t>
      </w:r>
      <w:r w:rsidRPr="002A120A">
        <w:t>].</w:t>
      </w:r>
      <w:bookmarkStart w:id="31" w:name="sub_554"/>
    </w:p>
    <w:bookmarkEnd w:id="31"/>
    <w:p w:rsidR="002A120A" w:rsidRPr="002A120A" w:rsidRDefault="002A120A" w:rsidP="002A120A">
      <w:pPr>
        <w:autoSpaceDE w:val="0"/>
        <w:autoSpaceDN w:val="0"/>
        <w:adjustRightInd w:val="0"/>
        <w:ind w:firstLine="720"/>
        <w:jc w:val="both"/>
      </w:pPr>
      <w:r w:rsidRPr="002A120A">
        <w:t>5.5. Начисление амортизации по неотделимым улучшениям в объекты операционной аренды производится исходя из</w:t>
      </w:r>
      <w:r w:rsidRPr="002A120A">
        <w:rPr>
          <w:b/>
          <w:bCs/>
          <w:color w:val="26282F"/>
        </w:rPr>
        <w:t>:</w:t>
      </w:r>
    </w:p>
    <w:p w:rsidR="002A120A" w:rsidRPr="002A120A" w:rsidRDefault="002A120A" w:rsidP="002A120A">
      <w:pPr>
        <w:autoSpaceDE w:val="0"/>
        <w:autoSpaceDN w:val="0"/>
        <w:adjustRightInd w:val="0"/>
        <w:ind w:firstLine="720"/>
        <w:jc w:val="both"/>
      </w:pPr>
      <w:r w:rsidRPr="002A120A">
        <w:rPr>
          <w:bCs/>
          <w:color w:val="26282F"/>
        </w:rPr>
        <w:t>- срока полезного использования, определяемого в общеустановленном порядке для арендованных объектов;</w:t>
      </w:r>
    </w:p>
    <w:p w:rsidR="002A120A" w:rsidRPr="002A120A" w:rsidRDefault="002A120A" w:rsidP="002A120A">
      <w:pPr>
        <w:autoSpaceDE w:val="0"/>
        <w:autoSpaceDN w:val="0"/>
        <w:adjustRightInd w:val="0"/>
        <w:ind w:firstLine="720"/>
        <w:jc w:val="both"/>
        <w:rPr>
          <w:bCs/>
          <w:color w:val="26282F"/>
        </w:rPr>
      </w:pPr>
      <w:r w:rsidRPr="002A120A">
        <w:rPr>
          <w:bCs/>
          <w:color w:val="26282F"/>
        </w:rPr>
        <w:t>- срока действия договора аренды;</w:t>
      </w:r>
    </w:p>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jc w:val="center"/>
        <w:outlineLvl w:val="0"/>
        <w:rPr>
          <w:b/>
          <w:bCs/>
          <w:color w:val="26282F"/>
        </w:rPr>
      </w:pPr>
      <w:bookmarkStart w:id="32" w:name="sub_1011"/>
      <w:r w:rsidRPr="002A120A">
        <w:rPr>
          <w:b/>
          <w:bCs/>
          <w:color w:val="26282F"/>
        </w:rPr>
        <w:t>6. Учет материальных запасов</w:t>
      </w:r>
      <w:bookmarkEnd w:id="32"/>
    </w:p>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ind w:firstLine="720"/>
        <w:jc w:val="both"/>
      </w:pPr>
      <w:r w:rsidRPr="002A120A">
        <w:t>6.1. Выбытие (отпуск) материальных запасов осуществляется по средней фактической стоимости.</w:t>
      </w:r>
    </w:p>
    <w:p w:rsidR="002A120A" w:rsidRPr="002A120A" w:rsidRDefault="002A120A" w:rsidP="002A120A">
      <w:pPr>
        <w:autoSpaceDE w:val="0"/>
        <w:autoSpaceDN w:val="0"/>
        <w:adjustRightInd w:val="0"/>
        <w:ind w:firstLine="720"/>
        <w:jc w:val="both"/>
      </w:pPr>
      <w:r w:rsidRPr="002A120A">
        <w:t>По фактической стоимости каждой единицы материальные запасы подлежат списанию.</w:t>
      </w:r>
    </w:p>
    <w:p w:rsidR="002A120A" w:rsidRPr="002A120A" w:rsidRDefault="002A120A" w:rsidP="002A120A">
      <w:pPr>
        <w:autoSpaceDE w:val="0"/>
        <w:autoSpaceDN w:val="0"/>
        <w:adjustRightInd w:val="0"/>
        <w:ind w:firstLine="720"/>
        <w:jc w:val="both"/>
        <w:rPr>
          <w:color w:val="0D0D0D" w:themeColor="text1" w:themeTint="F2"/>
        </w:rPr>
      </w:pPr>
      <w:bookmarkStart w:id="33" w:name="sub_6363"/>
      <w:r w:rsidRPr="002A120A">
        <w:t>6.2. В учреждении применяются Нормы списания горюче-смазочных материалов (ГСМ)</w:t>
      </w:r>
      <w:r w:rsidRPr="002A120A">
        <w:rPr>
          <w:b/>
          <w:bCs/>
          <w:color w:val="26282F"/>
        </w:rPr>
        <w:t>:</w:t>
      </w:r>
    </w:p>
    <w:bookmarkEnd w:id="33"/>
    <w:p w:rsidR="002A120A" w:rsidRPr="002A120A" w:rsidRDefault="002A120A" w:rsidP="002A120A">
      <w:pPr>
        <w:autoSpaceDE w:val="0"/>
        <w:autoSpaceDN w:val="0"/>
        <w:adjustRightInd w:val="0"/>
        <w:ind w:firstLine="720"/>
        <w:jc w:val="both"/>
        <w:rPr>
          <w:color w:val="0D0D0D" w:themeColor="text1" w:themeTint="F2"/>
        </w:rPr>
      </w:pPr>
      <w:r w:rsidRPr="002A120A">
        <w:rPr>
          <w:bCs/>
          <w:color w:val="0D0D0D" w:themeColor="text1" w:themeTint="F2"/>
        </w:rPr>
        <w:t xml:space="preserve">- утвержденные приказом руководителя. Нормы разработаны с учетом </w:t>
      </w:r>
      <w:hyperlink r:id="rId32" w:history="1">
        <w:r w:rsidRPr="002A120A">
          <w:rPr>
            <w:color w:val="0D0D0D" w:themeColor="text1" w:themeTint="F2"/>
          </w:rPr>
          <w:t>Норм</w:t>
        </w:r>
      </w:hyperlink>
      <w:r w:rsidRPr="002A120A">
        <w:rPr>
          <w:bCs/>
          <w:color w:val="0D0D0D" w:themeColor="text1" w:themeTint="F2"/>
        </w:rPr>
        <w:t xml:space="preserve"> расхода топлив и смазочных материалов на автомобильном транспорте, утвержденных </w:t>
      </w:r>
      <w:hyperlink r:id="rId33" w:history="1">
        <w:r w:rsidRPr="002A120A">
          <w:rPr>
            <w:color w:val="0D0D0D" w:themeColor="text1" w:themeTint="F2"/>
          </w:rPr>
          <w:t>распоряжением</w:t>
        </w:r>
      </w:hyperlink>
      <w:r w:rsidRPr="002A120A">
        <w:rPr>
          <w:bCs/>
          <w:color w:val="0D0D0D" w:themeColor="text1" w:themeTint="F2"/>
        </w:rPr>
        <w:t xml:space="preserve"> Минтранса России от 14.03.2008 N АМ-23-р</w:t>
      </w:r>
      <w:r w:rsidRPr="002A120A">
        <w:rPr>
          <w:color w:val="0D0D0D" w:themeColor="text1" w:themeTint="F2"/>
        </w:rPr>
        <w:t>].</w:t>
      </w:r>
    </w:p>
    <w:p w:rsidR="002A120A" w:rsidRPr="002A120A" w:rsidRDefault="002A120A" w:rsidP="002A120A">
      <w:pPr>
        <w:autoSpaceDE w:val="0"/>
        <w:autoSpaceDN w:val="0"/>
        <w:adjustRightInd w:val="0"/>
        <w:ind w:firstLine="720"/>
        <w:jc w:val="both"/>
      </w:pPr>
      <w:r w:rsidRPr="002A120A">
        <w:t xml:space="preserve">Стоимость фактически израсходованных объемов ГСМ отражается в полном объеме. В учреждении производится сопоставление фактически израсходованных объемов ГСМ с </w:t>
      </w:r>
      <w:r w:rsidRPr="002A120A">
        <w:lastRenderedPageBreak/>
        <w:t>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2A120A" w:rsidRPr="002A120A" w:rsidRDefault="002A120A" w:rsidP="002A120A">
      <w:pPr>
        <w:autoSpaceDE w:val="0"/>
        <w:autoSpaceDN w:val="0"/>
        <w:adjustRightInd w:val="0"/>
        <w:ind w:firstLine="720"/>
        <w:jc w:val="both"/>
      </w:pPr>
      <w:r w:rsidRPr="002A120A">
        <w:t>При превышении норм проводится разбирательство (расследование), по результатам которого устанавливается:</w:t>
      </w:r>
    </w:p>
    <w:p w:rsidR="002A120A" w:rsidRPr="002A120A" w:rsidRDefault="002A120A" w:rsidP="002A120A">
      <w:pPr>
        <w:autoSpaceDE w:val="0"/>
        <w:autoSpaceDN w:val="0"/>
        <w:adjustRightInd w:val="0"/>
        <w:ind w:firstLine="720"/>
        <w:jc w:val="both"/>
      </w:pPr>
      <w:r w:rsidRPr="002A120A">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2A120A" w:rsidRPr="002A120A" w:rsidRDefault="002A120A" w:rsidP="002A120A">
      <w:pPr>
        <w:autoSpaceDE w:val="0"/>
        <w:autoSpaceDN w:val="0"/>
        <w:adjustRightInd w:val="0"/>
        <w:ind w:firstLine="720"/>
        <w:jc w:val="both"/>
      </w:pPr>
      <w:r w:rsidRPr="002A120A">
        <w:t>- наличие виновных лиц (например, перерасход ГСМ может быть обусловлен ненадлежащей эксплуатацией автомобиля водителем).</w:t>
      </w:r>
    </w:p>
    <w:p w:rsidR="002A120A" w:rsidRPr="002A120A" w:rsidRDefault="002A120A" w:rsidP="002A120A">
      <w:pPr>
        <w:autoSpaceDE w:val="0"/>
        <w:autoSpaceDN w:val="0"/>
        <w:adjustRightInd w:val="0"/>
        <w:ind w:firstLine="720"/>
        <w:jc w:val="both"/>
      </w:pPr>
      <w:r w:rsidRPr="002A120A">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2A120A" w:rsidRPr="002A120A" w:rsidRDefault="002A120A" w:rsidP="002A120A">
      <w:pPr>
        <w:autoSpaceDE w:val="0"/>
        <w:autoSpaceDN w:val="0"/>
        <w:adjustRightInd w:val="0"/>
        <w:ind w:firstLine="720"/>
        <w:jc w:val="both"/>
      </w:pPr>
      <w:r w:rsidRPr="002A120A">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34" w:history="1">
        <w:r w:rsidRPr="002A120A">
          <w:rPr>
            <w:color w:val="0D0D0D" w:themeColor="text1" w:themeTint="F2"/>
          </w:rPr>
          <w:t>Разделом II</w:t>
        </w:r>
      </w:hyperlink>
      <w:r w:rsidRPr="002A120A">
        <w:rPr>
          <w:color w:val="0D0D0D" w:themeColor="text1" w:themeTint="F2"/>
        </w:rPr>
        <w:t xml:space="preserve"> приказа</w:t>
      </w:r>
      <w:r w:rsidRPr="002A120A">
        <w:t xml:space="preserve"> Минтранса России от 18.09.2008 N 152.</w:t>
      </w:r>
    </w:p>
    <w:p w:rsidR="002A120A" w:rsidRPr="002A120A" w:rsidRDefault="002A120A" w:rsidP="002A120A">
      <w:pPr>
        <w:autoSpaceDE w:val="0"/>
        <w:autoSpaceDN w:val="0"/>
        <w:adjustRightInd w:val="0"/>
        <w:ind w:firstLine="720"/>
        <w:jc w:val="both"/>
        <w:rPr>
          <w:color w:val="0D0D0D" w:themeColor="text1" w:themeTint="F2"/>
        </w:rPr>
      </w:pPr>
      <w:r w:rsidRPr="002A120A">
        <w:t>6.3. Материальные запасы, полученные при разукомплектации (частичной ликвидации) нефинансовых активов, принимаются к учету по справедливой стоимости на основании Приходного ордера (</w:t>
      </w:r>
      <w:hyperlink r:id="rId35" w:history="1">
        <w:r w:rsidRPr="002A120A">
          <w:rPr>
            <w:color w:val="0D0D0D" w:themeColor="text1" w:themeTint="F2"/>
          </w:rPr>
          <w:t>ф. 0504207</w:t>
        </w:r>
      </w:hyperlink>
      <w:r w:rsidRPr="002A120A">
        <w:rPr>
          <w:color w:val="0D0D0D" w:themeColor="text1" w:themeTint="F2"/>
        </w:rPr>
        <w:t>).</w:t>
      </w:r>
    </w:p>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jc w:val="center"/>
        <w:outlineLvl w:val="0"/>
        <w:rPr>
          <w:b/>
          <w:bCs/>
          <w:color w:val="26282F"/>
        </w:rPr>
      </w:pPr>
      <w:bookmarkStart w:id="34" w:name="sub_588675033"/>
      <w:r w:rsidRPr="002A120A">
        <w:rPr>
          <w:b/>
          <w:bCs/>
          <w:color w:val="26282F"/>
        </w:rPr>
        <w:t>7. Особенности учета прав пользования активами</w:t>
      </w:r>
    </w:p>
    <w:bookmarkEnd w:id="34"/>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ind w:firstLine="720"/>
        <w:jc w:val="both"/>
      </w:pPr>
      <w:r w:rsidRPr="002A120A">
        <w:t>7.1. Объекты операционной аренды, полученные в безвозмездное пользование, учитываются по тому виду деятельности, в котором будут использоваться.</w:t>
      </w:r>
    </w:p>
    <w:p w:rsidR="002A120A" w:rsidRPr="002A120A" w:rsidRDefault="002A120A" w:rsidP="002A120A">
      <w:pPr>
        <w:autoSpaceDE w:val="0"/>
        <w:autoSpaceDN w:val="0"/>
        <w:adjustRightInd w:val="0"/>
        <w:ind w:firstLine="720"/>
        <w:jc w:val="both"/>
      </w:pPr>
      <w:r w:rsidRPr="002A120A">
        <w:t>7.2. Льготной операционной арендой признается операционная аренда, если фактическая стоимость арендных платежей меньше их справедливой стоимости.</w:t>
      </w:r>
    </w:p>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jc w:val="center"/>
        <w:outlineLvl w:val="0"/>
        <w:rPr>
          <w:b/>
          <w:bCs/>
          <w:color w:val="26282F"/>
        </w:rPr>
      </w:pPr>
      <w:bookmarkStart w:id="35" w:name="sub_1013"/>
      <w:r w:rsidRPr="002A120A">
        <w:rPr>
          <w:b/>
          <w:bCs/>
          <w:color w:val="26282F"/>
        </w:rPr>
        <w:t>8. Учет денежных средств</w:t>
      </w:r>
    </w:p>
    <w:bookmarkEnd w:id="35"/>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ind w:firstLine="720"/>
        <w:jc w:val="both"/>
      </w:pPr>
      <w:r w:rsidRPr="002A120A">
        <w:t>8.1. В учреждении ведется одна Кассовая книга (</w:t>
      </w:r>
      <w:hyperlink r:id="rId36" w:history="1">
        <w:r w:rsidRPr="002A120A">
          <w:rPr>
            <w:color w:val="0D0D0D" w:themeColor="text1" w:themeTint="F2"/>
          </w:rPr>
          <w:t>ф. 0504514</w:t>
        </w:r>
      </w:hyperlink>
      <w:r w:rsidRPr="002A120A">
        <w:rPr>
          <w:color w:val="0D0D0D" w:themeColor="text1" w:themeTint="F2"/>
        </w:rPr>
        <w:t>).</w:t>
      </w:r>
      <w:r w:rsidRPr="002A120A">
        <w:t xml:space="preserve">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2A120A" w:rsidRPr="002A120A" w:rsidRDefault="002A120A" w:rsidP="002A120A">
      <w:pPr>
        <w:autoSpaceDE w:val="0"/>
        <w:autoSpaceDN w:val="0"/>
        <w:adjustRightInd w:val="0"/>
        <w:ind w:firstLine="720"/>
        <w:jc w:val="both"/>
      </w:pPr>
      <w:r w:rsidRPr="002A120A">
        <w:t xml:space="preserve">8.2. В Журнале регистрации приходных и расходных кассовых документов </w:t>
      </w:r>
      <w:r w:rsidRPr="002A120A">
        <w:rPr>
          <w:color w:val="0D0D0D" w:themeColor="text1" w:themeTint="F2"/>
        </w:rPr>
        <w:t>(</w:t>
      </w:r>
      <w:hyperlink r:id="rId37" w:history="1">
        <w:r w:rsidRPr="002A120A">
          <w:rPr>
            <w:color w:val="0D0D0D" w:themeColor="text1" w:themeTint="F2"/>
          </w:rPr>
          <w:t>ф. 0310003</w:t>
        </w:r>
      </w:hyperlink>
      <w:r w:rsidRPr="002A120A">
        <w:t>) отдельно регистрируются приходные и расходные кассовые ордера, оформляющие операции:</w:t>
      </w:r>
    </w:p>
    <w:p w:rsidR="002A120A" w:rsidRPr="002A120A" w:rsidRDefault="002A120A" w:rsidP="002A120A">
      <w:pPr>
        <w:autoSpaceDE w:val="0"/>
        <w:autoSpaceDN w:val="0"/>
        <w:adjustRightInd w:val="0"/>
        <w:ind w:firstLine="720"/>
        <w:jc w:val="both"/>
      </w:pPr>
      <w:r w:rsidRPr="002A120A">
        <w:t>- с денежными средствами;</w:t>
      </w:r>
    </w:p>
    <w:p w:rsidR="002A120A" w:rsidRPr="002A120A" w:rsidRDefault="002A120A" w:rsidP="002A120A">
      <w:pPr>
        <w:autoSpaceDE w:val="0"/>
        <w:autoSpaceDN w:val="0"/>
        <w:adjustRightInd w:val="0"/>
        <w:ind w:firstLine="720"/>
        <w:jc w:val="both"/>
      </w:pPr>
      <w:r w:rsidRPr="002A120A">
        <w:t>- с денежными документами (ордера с записью "Фондовый").</w:t>
      </w:r>
    </w:p>
    <w:p w:rsidR="002A120A" w:rsidRPr="002A120A" w:rsidRDefault="002A120A" w:rsidP="002A120A">
      <w:pPr>
        <w:autoSpaceDE w:val="0"/>
        <w:autoSpaceDN w:val="0"/>
        <w:adjustRightInd w:val="0"/>
        <w:ind w:firstLine="720"/>
        <w:jc w:val="both"/>
      </w:pPr>
      <w:r w:rsidRPr="002A120A">
        <w:t xml:space="preserve">8.3. Непрерывный внутренний контроль за осуществлением кассовых операций осуществляется путем </w:t>
      </w:r>
      <w:r w:rsidRPr="002A120A">
        <w:rPr>
          <w:bCs/>
          <w:color w:val="26282F"/>
        </w:rPr>
        <w:t>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2A120A" w:rsidRPr="002A120A" w:rsidRDefault="002A120A" w:rsidP="002A120A">
      <w:pPr>
        <w:autoSpaceDE w:val="0"/>
        <w:autoSpaceDN w:val="0"/>
        <w:adjustRightInd w:val="0"/>
        <w:ind w:firstLine="720"/>
        <w:jc w:val="both"/>
      </w:pPr>
      <w:bookmarkStart w:id="36" w:name="sub_94"/>
      <w:r w:rsidRPr="002A120A">
        <w:t>8.4. Внезапные ревизии кассы проводятся не реже, чем один раз в год.</w:t>
      </w:r>
    </w:p>
    <w:bookmarkEnd w:id="36"/>
    <w:p w:rsidR="002A120A" w:rsidRPr="002A120A" w:rsidRDefault="002A120A" w:rsidP="002A120A">
      <w:pPr>
        <w:autoSpaceDE w:val="0"/>
        <w:autoSpaceDN w:val="0"/>
        <w:adjustRightInd w:val="0"/>
        <w:ind w:firstLine="720"/>
        <w:jc w:val="both"/>
      </w:pPr>
      <w:r w:rsidRPr="002A120A">
        <w:t>Состав комиссии для проведения ревизии кассы утверждается отдельным приказом.</w:t>
      </w:r>
    </w:p>
    <w:p w:rsidR="002A120A" w:rsidRPr="002A120A" w:rsidRDefault="002A120A" w:rsidP="002A120A">
      <w:pPr>
        <w:autoSpaceDE w:val="0"/>
        <w:autoSpaceDN w:val="0"/>
        <w:adjustRightInd w:val="0"/>
        <w:ind w:firstLine="720"/>
        <w:jc w:val="both"/>
      </w:pPr>
      <w:r w:rsidRPr="002A120A">
        <w:t>8.5. Справка о фактическом наличии денежных средств, хранящихся в кассе (с покупюрной разбивкой) является дополнительным инструментом внутреннего контроля за фактическим наличием денежных средств в кассе.</w:t>
      </w:r>
    </w:p>
    <w:p w:rsidR="002A120A" w:rsidRPr="002A120A" w:rsidRDefault="002A120A" w:rsidP="002A120A">
      <w:pPr>
        <w:autoSpaceDE w:val="0"/>
        <w:autoSpaceDN w:val="0"/>
        <w:adjustRightInd w:val="0"/>
        <w:ind w:firstLine="720"/>
        <w:jc w:val="both"/>
      </w:pPr>
      <w:r w:rsidRPr="002A120A">
        <w:t>Справка составляется кассиром:</w:t>
      </w:r>
    </w:p>
    <w:p w:rsidR="002A120A" w:rsidRPr="002A120A" w:rsidRDefault="002A120A" w:rsidP="002A120A">
      <w:pPr>
        <w:autoSpaceDE w:val="0"/>
        <w:autoSpaceDN w:val="0"/>
        <w:adjustRightInd w:val="0"/>
        <w:ind w:firstLine="720"/>
        <w:jc w:val="both"/>
      </w:pPr>
      <w:r w:rsidRPr="002A120A">
        <w:t>- в конце каждого дня, за который осуществлялось движение наличных денежных средств в кассе;</w:t>
      </w:r>
    </w:p>
    <w:p w:rsidR="002A120A" w:rsidRPr="002A120A" w:rsidRDefault="002A120A" w:rsidP="002A120A">
      <w:pPr>
        <w:autoSpaceDE w:val="0"/>
        <w:autoSpaceDN w:val="0"/>
        <w:adjustRightInd w:val="0"/>
        <w:ind w:firstLine="720"/>
        <w:jc w:val="both"/>
      </w:pPr>
      <w:r w:rsidRPr="002A120A">
        <w:t>- при проведении инвентаризаций и внезапных ревизий кассы.</w:t>
      </w:r>
    </w:p>
    <w:p w:rsidR="002A120A" w:rsidRPr="002A120A" w:rsidRDefault="002A120A" w:rsidP="002A120A">
      <w:pPr>
        <w:autoSpaceDE w:val="0"/>
        <w:autoSpaceDN w:val="0"/>
        <w:adjustRightInd w:val="0"/>
        <w:ind w:firstLine="720"/>
        <w:jc w:val="both"/>
      </w:pPr>
      <w:r w:rsidRPr="002A120A">
        <w:t>Оформленные справки подшиваются кассиром в отдельное Дело (папку).</w:t>
      </w:r>
    </w:p>
    <w:p w:rsidR="002A120A" w:rsidRPr="002A120A" w:rsidRDefault="002A120A" w:rsidP="002A120A">
      <w:pPr>
        <w:autoSpaceDE w:val="0"/>
        <w:autoSpaceDN w:val="0"/>
        <w:adjustRightInd w:val="0"/>
        <w:ind w:firstLine="720"/>
        <w:jc w:val="both"/>
        <w:rPr>
          <w:color w:val="0D0D0D" w:themeColor="text1" w:themeTint="F2"/>
        </w:rPr>
      </w:pPr>
      <w:r w:rsidRPr="002A120A">
        <w:t xml:space="preserve">8.6. Списание недостач наличных денежных средств (денежных документов), выявленных при проведении инвентаризации (внезапной ревизии) кассы, а также </w:t>
      </w:r>
      <w:r w:rsidRPr="002A120A">
        <w:lastRenderedPageBreak/>
        <w:t>исправление ошибок в части применения вида финансового обеспечения и аналитического кода выплаты (</w:t>
      </w:r>
      <w:r w:rsidRPr="002A120A">
        <w:rPr>
          <w:color w:val="0D0D0D" w:themeColor="text1" w:themeTint="F2"/>
        </w:rPr>
        <w:t>поступления), допущенных при осуществлении операций с наличными деньгами, отражается в учете на основании Бухгалтерской справки (</w:t>
      </w:r>
      <w:hyperlink r:id="rId38" w:history="1">
        <w:r w:rsidRPr="002A120A">
          <w:rPr>
            <w:color w:val="0D0D0D" w:themeColor="text1" w:themeTint="F2"/>
          </w:rPr>
          <w:t>ф. 0504833</w:t>
        </w:r>
      </w:hyperlink>
      <w:r w:rsidRPr="002A120A">
        <w:rPr>
          <w:color w:val="0D0D0D" w:themeColor="text1" w:themeTint="F2"/>
        </w:rPr>
        <w:t>), заверенной подписями кассира и главного бухгалтера.</w:t>
      </w:r>
    </w:p>
    <w:p w:rsidR="002A120A" w:rsidRPr="002A120A" w:rsidRDefault="002A120A" w:rsidP="002A120A">
      <w:pPr>
        <w:autoSpaceDE w:val="0"/>
        <w:autoSpaceDN w:val="0"/>
        <w:adjustRightInd w:val="0"/>
        <w:ind w:firstLine="720"/>
        <w:jc w:val="both"/>
        <w:rPr>
          <w:color w:val="0D0D0D" w:themeColor="text1" w:themeTint="F2"/>
        </w:rPr>
      </w:pPr>
    </w:p>
    <w:p w:rsidR="002A120A" w:rsidRPr="002A120A" w:rsidRDefault="002A120A" w:rsidP="002A120A">
      <w:pPr>
        <w:autoSpaceDE w:val="0"/>
        <w:autoSpaceDN w:val="0"/>
        <w:adjustRightInd w:val="0"/>
        <w:jc w:val="center"/>
        <w:outlineLvl w:val="0"/>
        <w:rPr>
          <w:b/>
          <w:bCs/>
          <w:color w:val="26282F"/>
        </w:rPr>
      </w:pPr>
      <w:bookmarkStart w:id="37" w:name="sub_900"/>
      <w:r w:rsidRPr="002A120A">
        <w:rPr>
          <w:b/>
          <w:bCs/>
          <w:color w:val="26282F"/>
        </w:rPr>
        <w:t>9. Учет расчетов с подотчетными лицами</w:t>
      </w:r>
    </w:p>
    <w:bookmarkEnd w:id="37"/>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ind w:firstLine="720"/>
        <w:jc w:val="both"/>
      </w:pPr>
      <w:r w:rsidRPr="002A120A">
        <w:t>9.1.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2A120A" w:rsidRPr="002A120A" w:rsidRDefault="002A120A" w:rsidP="002A120A">
      <w:pPr>
        <w:autoSpaceDE w:val="0"/>
        <w:autoSpaceDN w:val="0"/>
        <w:adjustRightInd w:val="0"/>
        <w:ind w:firstLine="720"/>
        <w:jc w:val="both"/>
      </w:pPr>
      <w:r w:rsidRPr="002A120A">
        <w:t>Дата авансового отчета не может быть ранее самой поздней даты, указанной в прилагаемых к отчету документах о произведенных расходах.</w:t>
      </w:r>
    </w:p>
    <w:p w:rsidR="002A120A" w:rsidRPr="002A120A" w:rsidRDefault="002A120A" w:rsidP="002A120A">
      <w:pPr>
        <w:autoSpaceDE w:val="0"/>
        <w:autoSpaceDN w:val="0"/>
        <w:adjustRightInd w:val="0"/>
        <w:ind w:firstLine="720"/>
        <w:jc w:val="both"/>
      </w:pPr>
      <w:r w:rsidRPr="002A120A">
        <w:t xml:space="preserve">Нумерация авансовых отчетов </w:t>
      </w:r>
      <w:r w:rsidRPr="002A120A">
        <w:rPr>
          <w:bCs/>
          <w:color w:val="26282F"/>
        </w:rPr>
        <w:t>сквозная по всем источникам финансового обеспечения;</w:t>
      </w:r>
    </w:p>
    <w:p w:rsidR="002A120A" w:rsidRPr="002A120A" w:rsidRDefault="002A120A" w:rsidP="002A120A">
      <w:pPr>
        <w:autoSpaceDE w:val="0"/>
        <w:autoSpaceDN w:val="0"/>
        <w:adjustRightInd w:val="0"/>
        <w:ind w:firstLine="720"/>
        <w:jc w:val="both"/>
      </w:pPr>
      <w:r w:rsidRPr="002A120A">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2A120A" w:rsidRPr="002A120A" w:rsidRDefault="002A120A" w:rsidP="002A120A">
      <w:pPr>
        <w:autoSpaceDE w:val="0"/>
        <w:autoSpaceDN w:val="0"/>
        <w:adjustRightInd w:val="0"/>
        <w:ind w:firstLine="720"/>
        <w:jc w:val="both"/>
        <w:rPr>
          <w:bCs/>
          <w:color w:val="26282F"/>
        </w:rPr>
      </w:pPr>
      <w:bookmarkStart w:id="38" w:name="sub_588675034"/>
      <w:r w:rsidRPr="002A120A">
        <w:t xml:space="preserve">9.2. На лицевой стороне Авансового отчета </w:t>
      </w:r>
      <w:r w:rsidRPr="002A120A">
        <w:rPr>
          <w:color w:val="0D0D0D" w:themeColor="text1" w:themeTint="F2"/>
        </w:rPr>
        <w:t>(</w:t>
      </w:r>
      <w:hyperlink r:id="rId39" w:history="1">
        <w:r w:rsidRPr="002A120A">
          <w:rPr>
            <w:color w:val="0D0D0D" w:themeColor="text1" w:themeTint="F2"/>
          </w:rPr>
          <w:t>ф. 0504505</w:t>
        </w:r>
      </w:hyperlink>
      <w:r w:rsidRPr="002A120A">
        <w:rPr>
          <w:color w:val="0D0D0D" w:themeColor="text1" w:themeTint="F2"/>
        </w:rPr>
        <w:t xml:space="preserve">) в </w:t>
      </w:r>
      <w:hyperlink r:id="rId40" w:history="1">
        <w:r w:rsidRPr="002A120A">
          <w:rPr>
            <w:color w:val="0D0D0D" w:themeColor="text1" w:themeTint="F2"/>
          </w:rPr>
          <w:t>графах</w:t>
        </w:r>
      </w:hyperlink>
      <w:r w:rsidRPr="002A120A">
        <w:t xml:space="preserve"> "Бухгалтерская запись" указываются корреспонденции</w:t>
      </w:r>
      <w:bookmarkEnd w:id="38"/>
      <w:r w:rsidRPr="002A120A">
        <w:rPr>
          <w:b/>
          <w:bCs/>
          <w:color w:val="26282F"/>
        </w:rPr>
        <w:t> </w:t>
      </w:r>
      <w:r w:rsidRPr="002A120A">
        <w:rPr>
          <w:bCs/>
          <w:color w:val="26282F"/>
        </w:rPr>
        <w:t>по отражению расходов, целесообразность которых подтверждена документами и которые принимаются учреждением к бухгалтерскому учету;</w:t>
      </w:r>
    </w:p>
    <w:p w:rsidR="002A120A" w:rsidRPr="002A120A" w:rsidRDefault="002A120A" w:rsidP="002A120A">
      <w:pPr>
        <w:autoSpaceDE w:val="0"/>
        <w:autoSpaceDN w:val="0"/>
        <w:adjustRightInd w:val="0"/>
        <w:ind w:firstLine="720"/>
        <w:jc w:val="center"/>
        <w:rPr>
          <w:b/>
          <w:bCs/>
          <w:color w:val="26282F"/>
        </w:rPr>
      </w:pPr>
      <w:r w:rsidRPr="002A120A">
        <w:rPr>
          <w:b/>
          <w:bCs/>
          <w:color w:val="26282F"/>
        </w:rPr>
        <w:t>10. Учет расчетов по налогам и сборам</w:t>
      </w:r>
    </w:p>
    <w:p w:rsidR="002A120A" w:rsidRPr="002A120A" w:rsidRDefault="002A120A" w:rsidP="002A120A">
      <w:pPr>
        <w:autoSpaceDE w:val="0"/>
        <w:autoSpaceDN w:val="0"/>
        <w:adjustRightInd w:val="0"/>
        <w:ind w:firstLine="720"/>
        <w:jc w:val="center"/>
        <w:rPr>
          <w:b/>
          <w:bCs/>
          <w:color w:val="26282F"/>
        </w:rPr>
      </w:pPr>
    </w:p>
    <w:p w:rsidR="002A120A" w:rsidRPr="002A120A" w:rsidRDefault="002A120A" w:rsidP="002A120A">
      <w:pPr>
        <w:autoSpaceDE w:val="0"/>
        <w:autoSpaceDN w:val="0"/>
        <w:adjustRightInd w:val="0"/>
        <w:ind w:firstLine="720"/>
        <w:rPr>
          <w:bCs/>
          <w:color w:val="26282F"/>
        </w:rPr>
      </w:pPr>
      <w:r w:rsidRPr="002A120A">
        <w:rPr>
          <w:bCs/>
          <w:color w:val="26282F"/>
        </w:rPr>
        <w:t>9.3. Исчисление налогов и сборов в Учреждение осуществляется бухгалтерией в соответствии с Налоговым кодексом Российской Федерации и иными нормативными актами законодательства о налогах и сборах.</w:t>
      </w:r>
    </w:p>
    <w:p w:rsidR="002A120A" w:rsidRPr="002A120A" w:rsidRDefault="002A120A" w:rsidP="002A120A">
      <w:pPr>
        <w:autoSpaceDE w:val="0"/>
        <w:autoSpaceDN w:val="0"/>
        <w:adjustRightInd w:val="0"/>
        <w:ind w:firstLine="720"/>
      </w:pPr>
    </w:p>
    <w:p w:rsidR="002A120A" w:rsidRPr="002A120A" w:rsidRDefault="002A120A" w:rsidP="002A120A">
      <w:pPr>
        <w:autoSpaceDE w:val="0"/>
        <w:autoSpaceDN w:val="0"/>
        <w:adjustRightInd w:val="0"/>
        <w:jc w:val="center"/>
        <w:outlineLvl w:val="0"/>
        <w:rPr>
          <w:b/>
          <w:bCs/>
          <w:color w:val="26282F"/>
        </w:rPr>
      </w:pPr>
      <w:bookmarkStart w:id="39" w:name="sub_1017"/>
      <w:r w:rsidRPr="002A120A">
        <w:rPr>
          <w:b/>
          <w:bCs/>
          <w:color w:val="26282F"/>
        </w:rPr>
        <w:t>11. Учет доходов и расходов</w:t>
      </w:r>
    </w:p>
    <w:bookmarkEnd w:id="39"/>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ind w:firstLine="720"/>
        <w:jc w:val="both"/>
      </w:pPr>
      <w:r w:rsidRPr="002A120A">
        <w:t>11.1.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w:t>
      </w:r>
    </w:p>
    <w:p w:rsidR="002A120A" w:rsidRPr="002A120A" w:rsidRDefault="002A120A" w:rsidP="002A120A">
      <w:pPr>
        <w:autoSpaceDE w:val="0"/>
        <w:autoSpaceDN w:val="0"/>
        <w:adjustRightInd w:val="0"/>
        <w:ind w:firstLine="720"/>
        <w:jc w:val="both"/>
      </w:pPr>
      <w:r w:rsidRPr="002A120A">
        <w:t>11.2. Все законно полученные в рамках деятельности со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"Приносящая доход деятельность". В аналогичном порядке подлежат отражению доходы, полученные в рамках деятельности с иными целевыми средствами (в том числе со средствами ОМС), если иное не предусмотрено стороной, предоставляющей целевые средства. К таким доходам относятся:</w:t>
      </w:r>
    </w:p>
    <w:p w:rsidR="002A120A" w:rsidRPr="002A120A" w:rsidRDefault="002A120A" w:rsidP="002A120A">
      <w:pPr>
        <w:autoSpaceDE w:val="0"/>
        <w:autoSpaceDN w:val="0"/>
        <w:adjustRightInd w:val="0"/>
        <w:ind w:firstLine="720"/>
        <w:jc w:val="both"/>
      </w:pPr>
      <w:r w:rsidRPr="002A120A">
        <w:t>- доходы в виде предъявленной неустойки (пени, штрафа) по условиям гражданско-правового договора;</w:t>
      </w:r>
    </w:p>
    <w:p w:rsidR="002A120A" w:rsidRPr="002A120A" w:rsidRDefault="002A120A" w:rsidP="002A120A">
      <w:pPr>
        <w:autoSpaceDE w:val="0"/>
        <w:autoSpaceDN w:val="0"/>
        <w:adjustRightInd w:val="0"/>
        <w:ind w:firstLine="720"/>
        <w:jc w:val="both"/>
      </w:pPr>
      <w:r w:rsidRPr="002A120A">
        <w:t>- доходы в сумме, изъятой учреждением в установленном порядке, если ранее сумма поступила в качестве обеспечения заявки на участие в конкурсе (аукционе);</w:t>
      </w:r>
    </w:p>
    <w:p w:rsidR="002A120A" w:rsidRPr="002A120A" w:rsidRDefault="002A120A" w:rsidP="002A120A">
      <w:pPr>
        <w:autoSpaceDE w:val="0"/>
        <w:autoSpaceDN w:val="0"/>
        <w:adjustRightInd w:val="0"/>
        <w:ind w:firstLine="720"/>
        <w:jc w:val="both"/>
      </w:pPr>
      <w:r w:rsidRPr="002A120A">
        <w:t>- суммы выявленных недостач (хищений, потерь) нефинансовых активов;</w:t>
      </w:r>
    </w:p>
    <w:p w:rsidR="002A120A" w:rsidRPr="002A120A" w:rsidRDefault="002A120A" w:rsidP="002A120A">
      <w:pPr>
        <w:autoSpaceDE w:val="0"/>
        <w:autoSpaceDN w:val="0"/>
        <w:adjustRightInd w:val="0"/>
        <w:ind w:firstLine="720"/>
        <w:jc w:val="both"/>
      </w:pPr>
      <w:r w:rsidRPr="002A120A">
        <w:t>- доходы в размере стоимости материальных запасов, остающихся в распоряжении учреждения по результатам проведения демонтажных, ремонтных работ, работ по разукомплектации объектов нефинансовых активов;</w:t>
      </w:r>
    </w:p>
    <w:p w:rsidR="002A120A" w:rsidRPr="002A120A" w:rsidRDefault="002A120A" w:rsidP="002A120A">
      <w:pPr>
        <w:autoSpaceDE w:val="0"/>
        <w:autoSpaceDN w:val="0"/>
        <w:adjustRightInd w:val="0"/>
        <w:ind w:firstLine="720"/>
        <w:jc w:val="both"/>
      </w:pPr>
      <w:r w:rsidRPr="002A120A">
        <w:t>- доходы от реализации нефинансовых активов.</w:t>
      </w:r>
    </w:p>
    <w:p w:rsidR="002A120A" w:rsidRPr="002A120A" w:rsidRDefault="002A120A" w:rsidP="002A120A">
      <w:pPr>
        <w:autoSpaceDE w:val="0"/>
        <w:autoSpaceDN w:val="0"/>
        <w:adjustRightInd w:val="0"/>
        <w:ind w:firstLine="720"/>
        <w:jc w:val="both"/>
      </w:pPr>
      <w:r w:rsidRPr="002A120A">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2A120A" w:rsidRPr="002A120A" w:rsidRDefault="002A120A" w:rsidP="002A120A">
      <w:pPr>
        <w:autoSpaceDE w:val="0"/>
        <w:autoSpaceDN w:val="0"/>
        <w:adjustRightInd w:val="0"/>
        <w:ind w:firstLine="720"/>
        <w:jc w:val="both"/>
      </w:pPr>
      <w:r w:rsidRPr="002A120A">
        <w:lastRenderedPageBreak/>
        <w:t>11.3.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w:t>
      </w:r>
    </w:p>
    <w:p w:rsidR="002A120A" w:rsidRPr="002A120A" w:rsidRDefault="002A120A" w:rsidP="002A120A">
      <w:pPr>
        <w:autoSpaceDE w:val="0"/>
        <w:autoSpaceDN w:val="0"/>
        <w:adjustRightInd w:val="0"/>
        <w:ind w:firstLine="720"/>
        <w:jc w:val="both"/>
      </w:pPr>
      <w:bookmarkStart w:id="40" w:name="sub_6368"/>
      <w:r w:rsidRPr="002A120A">
        <w:t xml:space="preserve">11.4.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w:t>
      </w:r>
      <w:bookmarkEnd w:id="40"/>
      <w:r w:rsidRPr="002A120A">
        <w:rPr>
          <w:bCs/>
          <w:color w:val="26282F"/>
        </w:rPr>
        <w:t>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Pr="002A120A">
        <w:t>.</w:t>
      </w:r>
    </w:p>
    <w:p w:rsidR="002A120A" w:rsidRPr="002A120A" w:rsidRDefault="002A120A" w:rsidP="002A120A">
      <w:pPr>
        <w:autoSpaceDE w:val="0"/>
        <w:autoSpaceDN w:val="0"/>
        <w:adjustRightInd w:val="0"/>
        <w:ind w:firstLine="720"/>
        <w:jc w:val="both"/>
      </w:pPr>
      <w:r w:rsidRPr="002A120A">
        <w:t>11.5.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2A120A" w:rsidRPr="002A120A" w:rsidRDefault="002A120A" w:rsidP="002A120A">
      <w:pPr>
        <w:autoSpaceDE w:val="0"/>
        <w:autoSpaceDN w:val="0"/>
        <w:adjustRightInd w:val="0"/>
        <w:ind w:firstLine="720"/>
        <w:jc w:val="both"/>
      </w:pPr>
      <w:r w:rsidRPr="002A120A">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jc w:val="center"/>
        <w:outlineLvl w:val="0"/>
        <w:rPr>
          <w:b/>
          <w:bCs/>
          <w:color w:val="26282F"/>
        </w:rPr>
      </w:pPr>
      <w:bookmarkStart w:id="41" w:name="sub_1018"/>
      <w:r w:rsidRPr="002A120A">
        <w:rPr>
          <w:b/>
          <w:bCs/>
          <w:color w:val="26282F"/>
        </w:rPr>
        <w:t>12. Санкционирование расходов</w:t>
      </w:r>
    </w:p>
    <w:bookmarkEnd w:id="41"/>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ind w:firstLine="720"/>
        <w:jc w:val="both"/>
      </w:pPr>
      <w:r w:rsidRPr="002A120A">
        <w:t>12.1. Учет бюджетных и денежных обязательств осуществляется на основании следующих документов, подтверждающих их принятие: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480"/>
        <w:gridCol w:w="4760"/>
      </w:tblGrid>
      <w:tr w:rsidR="002A120A" w:rsidRPr="002A120A" w:rsidTr="00DD6644">
        <w:tc>
          <w:tcPr>
            <w:tcW w:w="560" w:type="dxa"/>
            <w:tcBorders>
              <w:top w:val="single" w:sz="4" w:space="0" w:color="auto"/>
              <w:bottom w:val="nil"/>
              <w:right w:val="nil"/>
            </w:tcBorders>
            <w:vAlign w:val="center"/>
          </w:tcPr>
          <w:p w:rsidR="002A120A" w:rsidRPr="002A120A" w:rsidRDefault="002A120A" w:rsidP="00DD6644">
            <w:pPr>
              <w:autoSpaceDE w:val="0"/>
              <w:autoSpaceDN w:val="0"/>
              <w:adjustRightInd w:val="0"/>
              <w:jc w:val="center"/>
            </w:pPr>
            <w:r w:rsidRPr="002A120A">
              <w:t>№ п/п</w:t>
            </w:r>
          </w:p>
        </w:tc>
        <w:tc>
          <w:tcPr>
            <w:tcW w:w="4480" w:type="dxa"/>
            <w:tcBorders>
              <w:top w:val="single" w:sz="4" w:space="0" w:color="auto"/>
              <w:left w:val="single" w:sz="4" w:space="0" w:color="auto"/>
              <w:bottom w:val="nil"/>
              <w:right w:val="nil"/>
            </w:tcBorders>
            <w:vAlign w:val="center"/>
          </w:tcPr>
          <w:p w:rsidR="002A120A" w:rsidRPr="002A120A" w:rsidRDefault="002A120A" w:rsidP="00DD6644">
            <w:pPr>
              <w:autoSpaceDE w:val="0"/>
              <w:autoSpaceDN w:val="0"/>
              <w:adjustRightInd w:val="0"/>
              <w:jc w:val="center"/>
            </w:pPr>
            <w:r w:rsidRPr="002A120A">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rsidR="002A120A" w:rsidRPr="002A120A" w:rsidRDefault="002A120A" w:rsidP="00DD6644">
            <w:pPr>
              <w:autoSpaceDE w:val="0"/>
              <w:autoSpaceDN w:val="0"/>
              <w:adjustRightInd w:val="0"/>
              <w:jc w:val="center"/>
            </w:pPr>
            <w:r w:rsidRPr="002A120A">
              <w:t>Документ, подтверждающий возникновение денежного обязательства</w:t>
            </w:r>
          </w:p>
        </w:tc>
      </w:tr>
      <w:tr w:rsidR="002A120A" w:rsidRPr="002A120A" w:rsidTr="00DD6644">
        <w:tc>
          <w:tcPr>
            <w:tcW w:w="560" w:type="dxa"/>
            <w:vMerge w:val="restart"/>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r w:rsidRPr="002A120A">
              <w:t>1.</w:t>
            </w:r>
          </w:p>
        </w:tc>
        <w:tc>
          <w:tcPr>
            <w:tcW w:w="4480" w:type="dxa"/>
            <w:vMerge w:val="restart"/>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pPr>
            <w:r w:rsidRPr="002A120A">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Акт выполненных работ</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Акт об оказании услуг</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Акт приема-передачи</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Справка-расчет или иной документ, являющийся основанием для оплаты неустойки</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pPr>
            <w:r w:rsidRPr="002A120A">
              <w:t>Счет</w:t>
            </w:r>
          </w:p>
        </w:tc>
      </w:tr>
      <w:tr w:rsidR="002A120A" w:rsidRPr="002A120A" w:rsidTr="00DD6644">
        <w:tc>
          <w:tcPr>
            <w:tcW w:w="560" w:type="dxa"/>
            <w:vMerge/>
            <w:tcBorders>
              <w:top w:val="single" w:sz="4" w:space="0" w:color="auto"/>
              <w:bottom w:val="nil"/>
              <w:right w:val="nil"/>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nil"/>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Счет-фактура</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 xml:space="preserve">Товарная накладная (унифицированная </w:t>
            </w:r>
            <w:hyperlink r:id="rId41" w:history="1">
              <w:r w:rsidRPr="002A120A">
                <w:rPr>
                  <w:color w:val="0D0D0D" w:themeColor="text1" w:themeTint="F2"/>
                </w:rPr>
                <w:t>форма N ТОРГ-12</w:t>
              </w:r>
            </w:hyperlink>
            <w:r w:rsidRPr="002A120A">
              <w:rPr>
                <w:color w:val="0D0D0D" w:themeColor="text1" w:themeTint="F2"/>
              </w:rPr>
              <w:t>) (ф.</w:t>
            </w:r>
            <w:r w:rsidRPr="002A120A">
              <w:t xml:space="preserve"> 0330212)</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Универсальный передаточный документ</w:t>
            </w:r>
          </w:p>
        </w:tc>
      </w:tr>
      <w:tr w:rsidR="002A120A" w:rsidRPr="002A120A" w:rsidTr="00DD6644">
        <w:tc>
          <w:tcPr>
            <w:tcW w:w="560" w:type="dxa"/>
            <w:vMerge w:val="restart"/>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r w:rsidRPr="002A120A">
              <w:t>2.</w:t>
            </w:r>
          </w:p>
        </w:tc>
        <w:tc>
          <w:tcPr>
            <w:tcW w:w="4480" w:type="dxa"/>
            <w:vMerge w:val="restart"/>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pPr>
            <w:r w:rsidRPr="002A120A">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Акт выполненных работ</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Акт об оказании услуг</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Акт приема-передачи</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Договор (в случае осуществления авансовых платежей в соответствии с условиями договора, внесения арендной платы по договору)</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Справка-расчет или иной документ, являющийся основанием для оплаты неустойки</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Счет</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Счет-фактура</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Товарная накладная (</w:t>
            </w:r>
            <w:r w:rsidRPr="002A120A">
              <w:rPr>
                <w:color w:val="0D0D0D" w:themeColor="text1" w:themeTint="F2"/>
              </w:rPr>
              <w:t xml:space="preserve">унифицированная </w:t>
            </w:r>
            <w:hyperlink r:id="rId42" w:history="1">
              <w:r w:rsidRPr="002A120A">
                <w:rPr>
                  <w:color w:val="0D0D0D" w:themeColor="text1" w:themeTint="F2"/>
                </w:rPr>
                <w:t>форма N ТОРГ-12</w:t>
              </w:r>
            </w:hyperlink>
            <w:r w:rsidRPr="002A120A">
              <w:rPr>
                <w:color w:val="0D0D0D" w:themeColor="text1" w:themeTint="F2"/>
              </w:rPr>
              <w:t>) (ф. 0330212)</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Универсальный передаточный документ</w:t>
            </w:r>
          </w:p>
        </w:tc>
      </w:tr>
      <w:tr w:rsidR="002A120A" w:rsidRPr="002A120A" w:rsidTr="00DD6644">
        <w:tc>
          <w:tcPr>
            <w:tcW w:w="560" w:type="dxa"/>
            <w:vMerge w:val="restart"/>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r w:rsidRPr="002A120A">
              <w:t>3.</w:t>
            </w:r>
          </w:p>
        </w:tc>
        <w:tc>
          <w:tcPr>
            <w:tcW w:w="4480" w:type="dxa"/>
            <w:vMerge w:val="restart"/>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pPr>
            <w:r w:rsidRPr="002A120A">
              <w:t>Соглашение о предоставлении из бюджетов межбюджетных трансфертов</w:t>
            </w: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График перечисления межбюджетного трансферта, предусмотренный соглашением о предоставлении межбюджетного трансферта</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pPr>
            <w:r w:rsidRPr="002A120A">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2A120A" w:rsidRPr="002A120A" w:rsidTr="00DD6644">
        <w:tc>
          <w:tcPr>
            <w:tcW w:w="560" w:type="dxa"/>
            <w:vMerge w:val="restart"/>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r w:rsidRPr="002A120A">
              <w:t>4.</w:t>
            </w:r>
          </w:p>
        </w:tc>
        <w:tc>
          <w:tcPr>
            <w:tcW w:w="4480" w:type="dxa"/>
            <w:vMerge w:val="restart"/>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pPr>
            <w:r w:rsidRPr="002A120A">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2A120A" w:rsidRPr="002A120A" w:rsidTr="00DD6644">
        <w:tc>
          <w:tcPr>
            <w:tcW w:w="560" w:type="dxa"/>
            <w:vMerge w:val="restart"/>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r w:rsidRPr="002A120A">
              <w:t>5.</w:t>
            </w:r>
          </w:p>
        </w:tc>
        <w:tc>
          <w:tcPr>
            <w:tcW w:w="4480" w:type="dxa"/>
            <w:vMerge w:val="restart"/>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pPr>
            <w:r w:rsidRPr="002A120A">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pPr>
            <w:r w:rsidRPr="002A120A">
              <w:t xml:space="preserve">Предварительный отчет о выполнении государственного задания </w:t>
            </w:r>
            <w:r w:rsidRPr="002A120A">
              <w:rPr>
                <w:color w:val="0D0D0D" w:themeColor="text1" w:themeTint="F2"/>
              </w:rPr>
              <w:t>(</w:t>
            </w:r>
            <w:hyperlink r:id="rId43" w:history="1">
              <w:r w:rsidRPr="002A120A">
                <w:rPr>
                  <w:color w:val="0D0D0D" w:themeColor="text1" w:themeTint="F2"/>
                </w:rPr>
                <w:t>ф. 0506501</w:t>
              </w:r>
            </w:hyperlink>
            <w:r w:rsidRPr="002A120A">
              <w:rPr>
                <w:color w:val="0D0D0D" w:themeColor="text1" w:themeTint="F2"/>
              </w:rPr>
              <w:t>)</w:t>
            </w:r>
          </w:p>
        </w:tc>
      </w:tr>
      <w:tr w:rsidR="002A120A" w:rsidRPr="002A120A" w:rsidTr="00DD6644">
        <w:tc>
          <w:tcPr>
            <w:tcW w:w="560" w:type="dxa"/>
            <w:vMerge w:val="restart"/>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r w:rsidRPr="002A120A">
              <w:t>6.</w:t>
            </w:r>
          </w:p>
        </w:tc>
        <w:tc>
          <w:tcPr>
            <w:tcW w:w="4480" w:type="dxa"/>
            <w:vMerge w:val="restart"/>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pPr>
            <w:r w:rsidRPr="002A120A">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Акт выполненных работ</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Акт об оказании услуг</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Акт приема-передачи</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Справка-расчет или иной документ, являющийся основанием для оплаты неустойки</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Счет</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Счет-фактура</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 xml:space="preserve">Товарная накладная (унифицированная </w:t>
            </w:r>
            <w:hyperlink r:id="rId44" w:history="1">
              <w:r w:rsidRPr="002A120A">
                <w:rPr>
                  <w:color w:val="0D0D0D" w:themeColor="text1" w:themeTint="F2"/>
                </w:rPr>
                <w:t>форма N ТОРГ-12</w:t>
              </w:r>
            </w:hyperlink>
            <w:r w:rsidRPr="002A120A">
              <w:rPr>
                <w:color w:val="0D0D0D" w:themeColor="text1" w:themeTint="F2"/>
              </w:rPr>
              <w:t>)</w:t>
            </w:r>
            <w:r w:rsidRPr="002A120A">
              <w:t xml:space="preserve"> (ф. 0330212)</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В случае предоставления субсидии юридическому лицу на возмещение фактически произведенных расходов (недополученных доходов):</w:t>
            </w:r>
          </w:p>
          <w:p w:rsidR="002A120A" w:rsidRPr="002A120A" w:rsidRDefault="002A120A" w:rsidP="00DD6644">
            <w:pPr>
              <w:autoSpaceDE w:val="0"/>
              <w:autoSpaceDN w:val="0"/>
              <w:adjustRightInd w:val="0"/>
            </w:pPr>
            <w:r w:rsidRPr="002A120A">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A120A" w:rsidRPr="002A120A" w:rsidRDefault="002A120A" w:rsidP="00DD6644">
            <w:pPr>
              <w:autoSpaceDE w:val="0"/>
              <w:autoSpaceDN w:val="0"/>
              <w:adjustRightInd w:val="0"/>
            </w:pPr>
            <w:r w:rsidRPr="002A120A">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A120A" w:rsidRPr="002A120A" w:rsidRDefault="002A120A" w:rsidP="00DD6644">
            <w:pPr>
              <w:autoSpaceDE w:val="0"/>
              <w:autoSpaceDN w:val="0"/>
              <w:adjustRightInd w:val="0"/>
            </w:pPr>
            <w:r w:rsidRPr="002A120A">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2A120A" w:rsidRPr="002A120A" w:rsidTr="00DD6644">
        <w:tc>
          <w:tcPr>
            <w:tcW w:w="560" w:type="dxa"/>
            <w:vMerge w:val="restart"/>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r w:rsidRPr="002A120A">
              <w:t>7.</w:t>
            </w:r>
          </w:p>
        </w:tc>
        <w:tc>
          <w:tcPr>
            <w:tcW w:w="4480" w:type="dxa"/>
            <w:vMerge w:val="restart"/>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pPr>
            <w:r w:rsidRPr="002A120A">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Платежное поручение юридического лица (в случае осуществления в соответствии с законодательством Российской Федерации</w:t>
            </w:r>
          </w:p>
          <w:p w:rsidR="002A120A" w:rsidRPr="002A120A" w:rsidRDefault="002A120A" w:rsidP="00DD6644">
            <w:pPr>
              <w:autoSpaceDE w:val="0"/>
              <w:autoSpaceDN w:val="0"/>
              <w:adjustRightInd w:val="0"/>
            </w:pPr>
            <w:r w:rsidRPr="002A120A">
              <w:t>казначейского сопровождения предоставления субсидии юридическому лицу)</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pPr>
            <w:r w:rsidRPr="002A120A">
              <w:t>В случае предоставления субсидии юридическому лицу на возмещение фактически произведенных расходов (недополученных доходов):</w:t>
            </w:r>
          </w:p>
          <w:p w:rsidR="002A120A" w:rsidRPr="002A120A" w:rsidRDefault="002A120A" w:rsidP="00DD6644">
            <w:pPr>
              <w:autoSpaceDE w:val="0"/>
              <w:autoSpaceDN w:val="0"/>
              <w:adjustRightInd w:val="0"/>
            </w:pPr>
            <w:r w:rsidRPr="002A120A">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A120A" w:rsidRPr="002A120A" w:rsidRDefault="002A120A" w:rsidP="00DD6644">
            <w:pPr>
              <w:autoSpaceDE w:val="0"/>
              <w:autoSpaceDN w:val="0"/>
              <w:adjustRightInd w:val="0"/>
            </w:pPr>
            <w:r w:rsidRPr="002A120A">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A120A" w:rsidRPr="002A120A" w:rsidRDefault="002A120A" w:rsidP="00DD6644">
            <w:pPr>
              <w:autoSpaceDE w:val="0"/>
              <w:autoSpaceDN w:val="0"/>
              <w:adjustRightInd w:val="0"/>
            </w:pPr>
            <w:r w:rsidRPr="002A120A">
              <w:t>Заявка на перечисление субсидии юридическому лицу (при наличии)</w:t>
            </w:r>
          </w:p>
        </w:tc>
      </w:tr>
      <w:tr w:rsidR="002A120A" w:rsidRPr="002A120A" w:rsidTr="00DD6644">
        <w:tc>
          <w:tcPr>
            <w:tcW w:w="560" w:type="dxa"/>
            <w:vMerge w:val="restart"/>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r w:rsidRPr="002A120A">
              <w:t>8.</w:t>
            </w:r>
          </w:p>
        </w:tc>
        <w:tc>
          <w:tcPr>
            <w:tcW w:w="4480" w:type="dxa"/>
            <w:vMerge w:val="restart"/>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pPr>
            <w:r w:rsidRPr="002A120A">
              <w:t>Приказ об утверждении Штатного расписания с расчетом годового фонда оплаты труда</w:t>
            </w:r>
          </w:p>
          <w:p w:rsidR="002A120A" w:rsidRPr="002A120A" w:rsidRDefault="002A120A" w:rsidP="00DD6644">
            <w:pPr>
              <w:autoSpaceDE w:val="0"/>
              <w:autoSpaceDN w:val="0"/>
              <w:adjustRightInd w:val="0"/>
              <w:jc w:val="both"/>
            </w:pPr>
          </w:p>
          <w:p w:rsidR="002A120A" w:rsidRPr="002A120A" w:rsidRDefault="002A120A" w:rsidP="00DD6644">
            <w:pPr>
              <w:autoSpaceDE w:val="0"/>
              <w:autoSpaceDN w:val="0"/>
              <w:adjustRightInd w:val="0"/>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Записка-расчет об исчислении среднего заработка при предоставлении отпуска, увольнении и других случаях (</w:t>
            </w:r>
            <w:hyperlink r:id="rId45" w:history="1">
              <w:r w:rsidRPr="002A120A">
                <w:rPr>
                  <w:color w:val="0D0D0D" w:themeColor="text1" w:themeTint="F2"/>
                </w:rPr>
                <w:t>ф. 0504425</w:t>
              </w:r>
            </w:hyperlink>
            <w:r w:rsidRPr="002A120A">
              <w:rPr>
                <w:color w:val="0D0D0D" w:themeColor="text1" w:themeTint="F2"/>
              </w:rPr>
              <w:t>)</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Расчетно-платежная ведомость (</w:t>
            </w:r>
            <w:hyperlink r:id="rId46" w:history="1">
              <w:r w:rsidRPr="002A120A">
                <w:rPr>
                  <w:color w:val="0D0D0D" w:themeColor="text1" w:themeTint="F2"/>
                </w:rPr>
                <w:t>ф. 0504401</w:t>
              </w:r>
            </w:hyperlink>
            <w:r w:rsidRPr="002A120A">
              <w:rPr>
                <w:color w:val="0D0D0D" w:themeColor="text1" w:themeTint="F2"/>
              </w:rPr>
              <w:t>)</w:t>
            </w:r>
          </w:p>
        </w:tc>
      </w:tr>
      <w:tr w:rsidR="002A120A" w:rsidRPr="002A120A" w:rsidTr="00DD6644">
        <w:tc>
          <w:tcPr>
            <w:tcW w:w="560" w:type="dxa"/>
            <w:vMerge/>
            <w:tcBorders>
              <w:top w:val="single" w:sz="4" w:space="0" w:color="auto"/>
              <w:bottom w:val="nil"/>
              <w:right w:val="nil"/>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nil"/>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Расчетная ведомость (</w:t>
            </w:r>
            <w:hyperlink r:id="rId47" w:history="1">
              <w:r w:rsidRPr="002A120A">
                <w:rPr>
                  <w:color w:val="0D0D0D" w:themeColor="text1" w:themeTint="F2"/>
                </w:rPr>
                <w:t>ф. 0504402</w:t>
              </w:r>
            </w:hyperlink>
            <w:r w:rsidRPr="002A120A">
              <w:rPr>
                <w:color w:val="0D0D0D" w:themeColor="text1" w:themeTint="F2"/>
              </w:rPr>
              <w:t>)</w:t>
            </w:r>
          </w:p>
        </w:tc>
      </w:tr>
      <w:tr w:rsidR="002A120A" w:rsidRPr="002A120A" w:rsidTr="00DD6644">
        <w:tc>
          <w:tcPr>
            <w:tcW w:w="560" w:type="dxa"/>
            <w:vMerge w:val="restart"/>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r w:rsidRPr="002A120A">
              <w:t>9.</w:t>
            </w:r>
          </w:p>
        </w:tc>
        <w:tc>
          <w:tcPr>
            <w:tcW w:w="4480" w:type="dxa"/>
            <w:vMerge w:val="restart"/>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pPr>
            <w:r w:rsidRPr="002A120A">
              <w:t xml:space="preserve">Исполнительный документ </w:t>
            </w:r>
            <w:r w:rsidRPr="002A120A">
              <w:lastRenderedPageBreak/>
              <w:t>(исполнительный лист, судебный приказ)</w:t>
            </w: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lastRenderedPageBreak/>
              <w:t>Бухгалтерская справка (</w:t>
            </w:r>
            <w:hyperlink r:id="rId48" w:history="1">
              <w:r w:rsidRPr="002A120A">
                <w:rPr>
                  <w:color w:val="0D0D0D" w:themeColor="text1" w:themeTint="F2"/>
                </w:rPr>
                <w:t>ф. 0504833</w:t>
              </w:r>
            </w:hyperlink>
            <w:r w:rsidRPr="002A120A">
              <w:rPr>
                <w:color w:val="0D0D0D" w:themeColor="text1" w:themeTint="F2"/>
              </w:rPr>
              <w:t>)</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График выплат по исполнительному документу, предусматривающему выплаты периодического характера</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Исполнительный документ</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Справка-расчет</w:t>
            </w:r>
          </w:p>
        </w:tc>
      </w:tr>
      <w:tr w:rsidR="002A120A" w:rsidRPr="002A120A" w:rsidTr="00DD6644">
        <w:tc>
          <w:tcPr>
            <w:tcW w:w="560" w:type="dxa"/>
            <w:vMerge w:val="restart"/>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r w:rsidRPr="002A120A">
              <w:t>10.</w:t>
            </w:r>
          </w:p>
        </w:tc>
        <w:tc>
          <w:tcPr>
            <w:tcW w:w="4480" w:type="dxa"/>
            <w:vMerge w:val="restart"/>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pPr>
            <w:r w:rsidRPr="002A120A">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Бухгалтерская справка (</w:t>
            </w:r>
            <w:hyperlink r:id="rId49" w:history="1">
              <w:r w:rsidRPr="002A120A">
                <w:rPr>
                  <w:color w:val="0D0D0D" w:themeColor="text1" w:themeTint="F2"/>
                </w:rPr>
                <w:t>ф. 0504833</w:t>
              </w:r>
            </w:hyperlink>
            <w:r w:rsidRPr="002A120A">
              <w:rPr>
                <w:color w:val="0D0D0D" w:themeColor="text1" w:themeTint="F2"/>
              </w:rPr>
              <w:t>)</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Решение налогового органа</w:t>
            </w:r>
          </w:p>
        </w:tc>
      </w:tr>
      <w:tr w:rsidR="002A120A" w:rsidRPr="002A120A" w:rsidTr="00DD6644">
        <w:tc>
          <w:tcPr>
            <w:tcW w:w="560" w:type="dxa"/>
            <w:vMerge/>
            <w:tcBorders>
              <w:top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nil"/>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nil"/>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Справка-расчет</w:t>
            </w:r>
          </w:p>
        </w:tc>
      </w:tr>
      <w:tr w:rsidR="002A120A" w:rsidRPr="002A120A" w:rsidTr="00DD6644">
        <w:tc>
          <w:tcPr>
            <w:tcW w:w="560" w:type="dxa"/>
            <w:vMerge w:val="restart"/>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r w:rsidRPr="002A120A">
              <w:t>11.</w:t>
            </w:r>
          </w:p>
        </w:tc>
        <w:tc>
          <w:tcPr>
            <w:tcW w:w="4480" w:type="dxa"/>
            <w:vMerge w:val="restart"/>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pPr>
            <w:r w:rsidRPr="002A120A">
              <w:t>Документ, не определенный выше, в соответствии с которым возникает бюджетное обязательство:</w:t>
            </w:r>
          </w:p>
          <w:p w:rsidR="002A120A" w:rsidRPr="002A120A" w:rsidRDefault="002A120A" w:rsidP="00DD6644">
            <w:pPr>
              <w:autoSpaceDE w:val="0"/>
              <w:autoSpaceDN w:val="0"/>
              <w:adjustRightInd w:val="0"/>
            </w:pPr>
            <w:r w:rsidRPr="002A120A">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2A120A" w:rsidRPr="002A120A" w:rsidRDefault="002A120A" w:rsidP="00DD6644">
            <w:pPr>
              <w:autoSpaceDE w:val="0"/>
              <w:autoSpaceDN w:val="0"/>
              <w:adjustRightInd w:val="0"/>
            </w:pPr>
            <w:r w:rsidRPr="002A120A">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2A120A" w:rsidRPr="002A120A" w:rsidRDefault="002A120A" w:rsidP="00DD6644">
            <w:pPr>
              <w:autoSpaceDE w:val="0"/>
              <w:autoSpaceDN w:val="0"/>
              <w:adjustRightInd w:val="0"/>
            </w:pPr>
            <w:r w:rsidRPr="002A120A">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Авансовый отчет (</w:t>
            </w:r>
            <w:hyperlink r:id="rId50" w:history="1">
              <w:r w:rsidRPr="002A120A">
                <w:rPr>
                  <w:color w:val="0D0D0D" w:themeColor="text1" w:themeTint="F2"/>
                </w:rPr>
                <w:t>ф. 0504505</w:t>
              </w:r>
            </w:hyperlink>
            <w:r w:rsidRPr="002A120A">
              <w:rPr>
                <w:color w:val="0D0D0D" w:themeColor="text1" w:themeTint="F2"/>
              </w:rPr>
              <w:t>)</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Акт выполненных работ</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Акт приема-передачи</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Акт об оказании услуг</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Заявление на выдачу денежных средств под отчет</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Заявление физического лица</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Квитанция</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Приказ о направлении в командировку, с прилагаемым расчетом командировочных сумм</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Служебная записка</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Справка-расчет</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Счет</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pPr>
            <w:r w:rsidRPr="002A120A">
              <w:t>Счет-фактура</w:t>
            </w:r>
          </w:p>
        </w:tc>
      </w:tr>
      <w:tr w:rsidR="002A120A" w:rsidRPr="002A120A" w:rsidTr="00DD6644">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pPr>
            <w:r w:rsidRPr="002A120A">
              <w:t>Товарная накладная (</w:t>
            </w:r>
            <w:r w:rsidRPr="002A120A">
              <w:rPr>
                <w:color w:val="0D0D0D" w:themeColor="text1" w:themeTint="F2"/>
              </w:rPr>
              <w:t xml:space="preserve">унифицированная </w:t>
            </w:r>
            <w:hyperlink r:id="rId51" w:history="1">
              <w:r w:rsidRPr="002A120A">
                <w:rPr>
                  <w:color w:val="0D0D0D" w:themeColor="text1" w:themeTint="F2"/>
                </w:rPr>
                <w:t>форма N ТОРГ-12</w:t>
              </w:r>
            </w:hyperlink>
            <w:r w:rsidRPr="002A120A">
              <w:rPr>
                <w:color w:val="0D0D0D" w:themeColor="text1" w:themeTint="F2"/>
              </w:rPr>
              <w:t>)</w:t>
            </w:r>
            <w:r w:rsidRPr="002A120A">
              <w:t xml:space="preserve"> (ф.0330212)</w:t>
            </w:r>
          </w:p>
        </w:tc>
      </w:tr>
      <w:tr w:rsidR="002A120A" w:rsidRPr="002A120A" w:rsidTr="002A120A">
        <w:trPr>
          <w:trHeight w:val="1423"/>
        </w:trPr>
        <w:tc>
          <w:tcPr>
            <w:tcW w:w="560" w:type="dxa"/>
            <w:vMerge/>
            <w:tcBorders>
              <w:top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480" w:type="dxa"/>
            <w:vMerge/>
            <w:tcBorders>
              <w:top w:val="single" w:sz="4" w:space="0" w:color="auto"/>
              <w:left w:val="single" w:sz="4" w:space="0" w:color="auto"/>
              <w:bottom w:val="single" w:sz="4" w:space="0" w:color="auto"/>
              <w:right w:val="single" w:sz="4" w:space="0" w:color="auto"/>
            </w:tcBorders>
          </w:tcPr>
          <w:p w:rsidR="002A120A" w:rsidRPr="002A120A" w:rsidRDefault="002A120A" w:rsidP="00DD6644">
            <w:pPr>
              <w:autoSpaceDE w:val="0"/>
              <w:autoSpaceDN w:val="0"/>
              <w:adjustRightInd w:val="0"/>
              <w:jc w:val="both"/>
            </w:pPr>
          </w:p>
        </w:tc>
        <w:tc>
          <w:tcPr>
            <w:tcW w:w="4760" w:type="dxa"/>
            <w:tcBorders>
              <w:top w:val="single" w:sz="4" w:space="0" w:color="auto"/>
              <w:left w:val="single" w:sz="4" w:space="0" w:color="auto"/>
              <w:bottom w:val="single" w:sz="4" w:space="0" w:color="auto"/>
            </w:tcBorders>
          </w:tcPr>
          <w:p w:rsidR="002A120A" w:rsidRPr="002A120A" w:rsidRDefault="002A120A" w:rsidP="00DD6644">
            <w:pPr>
              <w:autoSpaceDE w:val="0"/>
              <w:autoSpaceDN w:val="0"/>
              <w:adjustRightInd w:val="0"/>
            </w:pPr>
            <w:r w:rsidRPr="002A120A">
              <w:t>Универсальный передаточный документ</w:t>
            </w:r>
          </w:p>
        </w:tc>
      </w:tr>
    </w:tbl>
    <w:p w:rsidR="002A120A" w:rsidRPr="002A120A" w:rsidRDefault="002A120A" w:rsidP="002A120A">
      <w:pPr>
        <w:autoSpaceDE w:val="0"/>
        <w:autoSpaceDN w:val="0"/>
        <w:adjustRightInd w:val="0"/>
        <w:ind w:firstLine="720"/>
        <w:jc w:val="both"/>
      </w:pPr>
    </w:p>
    <w:p w:rsidR="002A120A" w:rsidRPr="002A120A" w:rsidRDefault="002A120A" w:rsidP="002A120A">
      <w:pPr>
        <w:autoSpaceDE w:val="0"/>
        <w:autoSpaceDN w:val="0"/>
        <w:adjustRightInd w:val="0"/>
        <w:ind w:firstLine="720"/>
        <w:jc w:val="both"/>
      </w:pPr>
      <w:r w:rsidRPr="002A120A">
        <w:t>Учет принятых обязательств и денежных обязательств осуществляется на основании следующих документов, подтверждающих их принятие: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4480"/>
        <w:gridCol w:w="4760"/>
      </w:tblGrid>
      <w:tr w:rsidR="002A120A" w:rsidRPr="002A120A" w:rsidTr="00DD6644">
        <w:tc>
          <w:tcPr>
            <w:tcW w:w="560" w:type="dxa"/>
            <w:vAlign w:val="center"/>
          </w:tcPr>
          <w:p w:rsidR="002A120A" w:rsidRPr="002A120A" w:rsidRDefault="002A120A" w:rsidP="00DD6644">
            <w:pPr>
              <w:autoSpaceDE w:val="0"/>
              <w:autoSpaceDN w:val="0"/>
              <w:adjustRightInd w:val="0"/>
              <w:jc w:val="center"/>
            </w:pPr>
            <w:r w:rsidRPr="002A120A">
              <w:t>N п/п</w:t>
            </w:r>
          </w:p>
        </w:tc>
        <w:tc>
          <w:tcPr>
            <w:tcW w:w="4480" w:type="dxa"/>
            <w:vAlign w:val="center"/>
          </w:tcPr>
          <w:p w:rsidR="002A120A" w:rsidRPr="002A120A" w:rsidRDefault="002A120A" w:rsidP="00DD6644">
            <w:pPr>
              <w:autoSpaceDE w:val="0"/>
              <w:autoSpaceDN w:val="0"/>
              <w:adjustRightInd w:val="0"/>
              <w:jc w:val="center"/>
            </w:pPr>
            <w:r w:rsidRPr="002A120A">
              <w:t>Документ, на основании которого возникает обязательство</w:t>
            </w:r>
          </w:p>
        </w:tc>
        <w:tc>
          <w:tcPr>
            <w:tcW w:w="4760" w:type="dxa"/>
            <w:vAlign w:val="center"/>
          </w:tcPr>
          <w:p w:rsidR="002A120A" w:rsidRPr="002A120A" w:rsidRDefault="002A120A" w:rsidP="00DD6644">
            <w:pPr>
              <w:autoSpaceDE w:val="0"/>
              <w:autoSpaceDN w:val="0"/>
              <w:adjustRightInd w:val="0"/>
              <w:jc w:val="center"/>
            </w:pPr>
            <w:r w:rsidRPr="002A120A">
              <w:t>Документ, подтверждающий возникновение денежного обязательства</w:t>
            </w:r>
          </w:p>
        </w:tc>
      </w:tr>
      <w:tr w:rsidR="002A120A" w:rsidRPr="002A120A" w:rsidTr="00DD6644">
        <w:tc>
          <w:tcPr>
            <w:tcW w:w="560" w:type="dxa"/>
            <w:vMerge w:val="restart"/>
          </w:tcPr>
          <w:p w:rsidR="002A120A" w:rsidRPr="002A120A" w:rsidRDefault="002A120A" w:rsidP="00DD6644">
            <w:pPr>
              <w:autoSpaceDE w:val="0"/>
              <w:autoSpaceDN w:val="0"/>
              <w:adjustRightInd w:val="0"/>
              <w:jc w:val="both"/>
            </w:pPr>
            <w:r w:rsidRPr="002A120A">
              <w:t>1.</w:t>
            </w:r>
          </w:p>
        </w:tc>
        <w:tc>
          <w:tcPr>
            <w:tcW w:w="4480" w:type="dxa"/>
            <w:vMerge w:val="restart"/>
          </w:tcPr>
          <w:p w:rsidR="002A120A" w:rsidRPr="002A120A" w:rsidRDefault="002A120A" w:rsidP="00DD6644">
            <w:pPr>
              <w:autoSpaceDE w:val="0"/>
              <w:autoSpaceDN w:val="0"/>
              <w:adjustRightInd w:val="0"/>
            </w:pPr>
            <w:r w:rsidRPr="002A120A">
              <w:t>Контракт (договор) на поставку товаров, выполнение работ, оказание услуг</w:t>
            </w:r>
          </w:p>
        </w:tc>
        <w:tc>
          <w:tcPr>
            <w:tcW w:w="4760" w:type="dxa"/>
          </w:tcPr>
          <w:p w:rsidR="002A120A" w:rsidRPr="002A120A" w:rsidRDefault="002A120A" w:rsidP="00DD6644">
            <w:pPr>
              <w:autoSpaceDE w:val="0"/>
              <w:autoSpaceDN w:val="0"/>
              <w:adjustRightInd w:val="0"/>
            </w:pPr>
            <w:r w:rsidRPr="002A120A">
              <w:t>Акт выполненных работ</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pPr>
            <w:r w:rsidRPr="002A120A">
              <w:t>Акт об оказании услуг</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pPr>
            <w:r w:rsidRPr="002A120A">
              <w:t>Акт приема-передачи</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pPr>
            <w:r w:rsidRPr="002A120A">
              <w:t>Контракт (в случае осуществления авансовых платежей в соответствии с условиями контракта, внесение арендной платы)</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pPr>
            <w:r w:rsidRPr="002A120A">
              <w:t>Справка-расчет или иной документ, являющийся основанием для оплаты неустойки</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pPr>
            <w:r w:rsidRPr="002A120A">
              <w:t>Счет</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pPr>
            <w:r w:rsidRPr="002A120A">
              <w:t>Счет-фактура</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 xml:space="preserve">Товарная накладная (унифицированная </w:t>
            </w:r>
            <w:hyperlink r:id="rId52" w:history="1">
              <w:r w:rsidRPr="002A120A">
                <w:rPr>
                  <w:color w:val="0D0D0D" w:themeColor="text1" w:themeTint="F2"/>
                </w:rPr>
                <w:t>форма N ТОРГ-12</w:t>
              </w:r>
            </w:hyperlink>
            <w:r w:rsidRPr="002A120A">
              <w:rPr>
                <w:color w:val="0D0D0D" w:themeColor="text1" w:themeTint="F2"/>
              </w:rPr>
              <w:t>) (ф. 0330212)</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Универсальный передаточный документ</w:t>
            </w:r>
          </w:p>
        </w:tc>
      </w:tr>
      <w:tr w:rsidR="002A120A" w:rsidRPr="002A120A" w:rsidTr="00DD6644">
        <w:tc>
          <w:tcPr>
            <w:tcW w:w="560" w:type="dxa"/>
            <w:vMerge w:val="restart"/>
          </w:tcPr>
          <w:p w:rsidR="002A120A" w:rsidRPr="002A120A" w:rsidRDefault="002A120A" w:rsidP="00DD6644">
            <w:pPr>
              <w:autoSpaceDE w:val="0"/>
              <w:autoSpaceDN w:val="0"/>
              <w:adjustRightInd w:val="0"/>
              <w:jc w:val="both"/>
            </w:pPr>
            <w:r w:rsidRPr="002A120A">
              <w:t>2.</w:t>
            </w:r>
          </w:p>
        </w:tc>
        <w:tc>
          <w:tcPr>
            <w:tcW w:w="4480" w:type="dxa"/>
            <w:vMerge w:val="restart"/>
          </w:tcPr>
          <w:p w:rsidR="002A120A" w:rsidRPr="002A120A" w:rsidRDefault="002A120A" w:rsidP="00DD6644">
            <w:pPr>
              <w:autoSpaceDE w:val="0"/>
              <w:autoSpaceDN w:val="0"/>
              <w:adjustRightInd w:val="0"/>
            </w:pPr>
            <w:r w:rsidRPr="002A120A">
              <w:t>Приказ об утверждении Штатного расписания с расчетом годового фонда оплаты труда</w:t>
            </w:r>
          </w:p>
          <w:p w:rsidR="002A120A" w:rsidRPr="002A120A" w:rsidRDefault="002A120A" w:rsidP="00DD6644">
            <w:pPr>
              <w:autoSpaceDE w:val="0"/>
              <w:autoSpaceDN w:val="0"/>
              <w:adjustRightInd w:val="0"/>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Записка-расчет об исчислении среднего заработка при предоставлении отпуска, увольнении и других случаях (</w:t>
            </w:r>
            <w:hyperlink r:id="rId53" w:history="1">
              <w:r w:rsidRPr="002A120A">
                <w:rPr>
                  <w:color w:val="0D0D0D" w:themeColor="text1" w:themeTint="F2"/>
                </w:rPr>
                <w:t>ф. 0504425</w:t>
              </w:r>
            </w:hyperlink>
            <w:r w:rsidRPr="002A120A">
              <w:rPr>
                <w:color w:val="0D0D0D" w:themeColor="text1" w:themeTint="F2"/>
              </w:rPr>
              <w:t>)</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Расчетно-платежная ведомость (</w:t>
            </w:r>
            <w:hyperlink r:id="rId54" w:history="1">
              <w:r w:rsidRPr="002A120A">
                <w:rPr>
                  <w:color w:val="0D0D0D" w:themeColor="text1" w:themeTint="F2"/>
                </w:rPr>
                <w:t>ф. 0504401</w:t>
              </w:r>
            </w:hyperlink>
            <w:r w:rsidRPr="002A120A">
              <w:rPr>
                <w:color w:val="0D0D0D" w:themeColor="text1" w:themeTint="F2"/>
              </w:rPr>
              <w:t>)</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Расчетная ведомость (</w:t>
            </w:r>
            <w:hyperlink r:id="rId55" w:history="1">
              <w:r w:rsidRPr="002A120A">
                <w:rPr>
                  <w:color w:val="0D0D0D" w:themeColor="text1" w:themeTint="F2"/>
                </w:rPr>
                <w:t>ф. 0504402</w:t>
              </w:r>
            </w:hyperlink>
            <w:r w:rsidRPr="002A120A">
              <w:rPr>
                <w:color w:val="0D0D0D" w:themeColor="text1" w:themeTint="F2"/>
              </w:rPr>
              <w:t>)</w:t>
            </w:r>
          </w:p>
        </w:tc>
      </w:tr>
      <w:tr w:rsidR="002A120A" w:rsidRPr="002A120A" w:rsidTr="00DD6644">
        <w:tc>
          <w:tcPr>
            <w:tcW w:w="560" w:type="dxa"/>
            <w:vMerge w:val="restart"/>
          </w:tcPr>
          <w:p w:rsidR="002A120A" w:rsidRPr="002A120A" w:rsidRDefault="002A120A" w:rsidP="00DD6644">
            <w:pPr>
              <w:autoSpaceDE w:val="0"/>
              <w:autoSpaceDN w:val="0"/>
              <w:adjustRightInd w:val="0"/>
              <w:jc w:val="both"/>
            </w:pPr>
            <w:r w:rsidRPr="002A120A">
              <w:t>3.</w:t>
            </w:r>
          </w:p>
        </w:tc>
        <w:tc>
          <w:tcPr>
            <w:tcW w:w="4480" w:type="dxa"/>
            <w:vMerge w:val="restart"/>
          </w:tcPr>
          <w:p w:rsidR="002A120A" w:rsidRPr="002A120A" w:rsidRDefault="002A120A" w:rsidP="00DD6644">
            <w:pPr>
              <w:autoSpaceDE w:val="0"/>
              <w:autoSpaceDN w:val="0"/>
              <w:adjustRightInd w:val="0"/>
            </w:pPr>
            <w:r w:rsidRPr="002A120A">
              <w:t>Исполнительный документ (исполнительный лист, судебный приказ)</w:t>
            </w: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Бухгалтерская справка (</w:t>
            </w:r>
            <w:hyperlink r:id="rId56" w:history="1">
              <w:r w:rsidRPr="002A120A">
                <w:rPr>
                  <w:color w:val="0D0D0D" w:themeColor="text1" w:themeTint="F2"/>
                </w:rPr>
                <w:t>ф. 0504833</w:t>
              </w:r>
            </w:hyperlink>
            <w:r w:rsidRPr="002A120A">
              <w:rPr>
                <w:color w:val="0D0D0D" w:themeColor="text1" w:themeTint="F2"/>
              </w:rPr>
              <w:t>)</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График выплат по исполнительному документу, предусматривающему выплаты периодического характера</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Исполнительный документ</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Справка-расчет</w:t>
            </w:r>
          </w:p>
        </w:tc>
      </w:tr>
      <w:tr w:rsidR="002A120A" w:rsidRPr="002A120A" w:rsidTr="00DD6644">
        <w:tc>
          <w:tcPr>
            <w:tcW w:w="560" w:type="dxa"/>
            <w:vMerge w:val="restart"/>
          </w:tcPr>
          <w:p w:rsidR="002A120A" w:rsidRPr="002A120A" w:rsidRDefault="002A120A" w:rsidP="00DD6644">
            <w:pPr>
              <w:autoSpaceDE w:val="0"/>
              <w:autoSpaceDN w:val="0"/>
              <w:adjustRightInd w:val="0"/>
              <w:jc w:val="both"/>
            </w:pPr>
            <w:r w:rsidRPr="002A120A">
              <w:t>4.</w:t>
            </w:r>
          </w:p>
        </w:tc>
        <w:tc>
          <w:tcPr>
            <w:tcW w:w="4480" w:type="dxa"/>
            <w:vMerge w:val="restart"/>
          </w:tcPr>
          <w:p w:rsidR="002A120A" w:rsidRPr="002A120A" w:rsidRDefault="002A120A" w:rsidP="00DD6644">
            <w:pPr>
              <w:autoSpaceDE w:val="0"/>
              <w:autoSpaceDN w:val="0"/>
              <w:adjustRightInd w:val="0"/>
            </w:pPr>
            <w:r w:rsidRPr="002A120A">
              <w:t>Решение налогового органа о взыскании налога, сбора, пеней и штрафов</w:t>
            </w: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Бухгалтерская справка (</w:t>
            </w:r>
            <w:hyperlink r:id="rId57" w:history="1">
              <w:r w:rsidRPr="002A120A">
                <w:rPr>
                  <w:color w:val="0D0D0D" w:themeColor="text1" w:themeTint="F2"/>
                </w:rPr>
                <w:t>ф. 0504833</w:t>
              </w:r>
            </w:hyperlink>
            <w:r w:rsidRPr="002A120A">
              <w:rPr>
                <w:color w:val="0D0D0D" w:themeColor="text1" w:themeTint="F2"/>
              </w:rPr>
              <w:t>)</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Решение налогового органа</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Справка-расчет</w:t>
            </w:r>
          </w:p>
        </w:tc>
      </w:tr>
      <w:tr w:rsidR="002A120A" w:rsidRPr="002A120A" w:rsidTr="00DD6644">
        <w:tc>
          <w:tcPr>
            <w:tcW w:w="560" w:type="dxa"/>
            <w:vMerge w:val="restart"/>
          </w:tcPr>
          <w:p w:rsidR="002A120A" w:rsidRPr="002A120A" w:rsidRDefault="002A120A" w:rsidP="00DD6644">
            <w:pPr>
              <w:autoSpaceDE w:val="0"/>
              <w:autoSpaceDN w:val="0"/>
              <w:adjustRightInd w:val="0"/>
              <w:jc w:val="both"/>
            </w:pPr>
            <w:r w:rsidRPr="002A120A">
              <w:t>5.</w:t>
            </w:r>
          </w:p>
        </w:tc>
        <w:tc>
          <w:tcPr>
            <w:tcW w:w="4480" w:type="dxa"/>
            <w:vMerge w:val="restart"/>
          </w:tcPr>
          <w:p w:rsidR="002A120A" w:rsidRPr="002A120A" w:rsidRDefault="002A120A" w:rsidP="00DD6644">
            <w:pPr>
              <w:autoSpaceDE w:val="0"/>
              <w:autoSpaceDN w:val="0"/>
              <w:adjustRightInd w:val="0"/>
            </w:pPr>
            <w:r w:rsidRPr="002A120A">
              <w:t>Документ, не определенный выше, в соответствии с которым возникает обязательство:</w:t>
            </w:r>
          </w:p>
          <w:p w:rsidR="002A120A" w:rsidRPr="002A120A" w:rsidRDefault="002A120A" w:rsidP="00DD6644">
            <w:pPr>
              <w:autoSpaceDE w:val="0"/>
              <w:autoSpaceDN w:val="0"/>
              <w:adjustRightInd w:val="0"/>
            </w:pPr>
            <w:r w:rsidRPr="002A120A">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2A120A" w:rsidRPr="002A120A" w:rsidRDefault="002A120A" w:rsidP="00DD6644">
            <w:pPr>
              <w:autoSpaceDE w:val="0"/>
              <w:autoSpaceDN w:val="0"/>
              <w:adjustRightInd w:val="0"/>
            </w:pPr>
            <w:r w:rsidRPr="002A120A">
              <w:t>- договор, расчет по которому осуществляется наличными деньгами;</w:t>
            </w:r>
          </w:p>
          <w:p w:rsidR="002A120A" w:rsidRPr="002A120A" w:rsidRDefault="002A120A" w:rsidP="00DD6644">
            <w:pPr>
              <w:autoSpaceDE w:val="0"/>
              <w:autoSpaceDN w:val="0"/>
              <w:adjustRightInd w:val="0"/>
            </w:pPr>
            <w:r w:rsidRPr="002A120A">
              <w:t>- договор на оказание услуг, выполнение работ, заключенный с физическим лицом, не являющимся индивидуальным предпринимателем.</w:t>
            </w: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Авансовый отчет (</w:t>
            </w:r>
            <w:hyperlink r:id="rId58" w:history="1">
              <w:r w:rsidRPr="002A120A">
                <w:rPr>
                  <w:color w:val="0D0D0D" w:themeColor="text1" w:themeTint="F2"/>
                </w:rPr>
                <w:t>ф. 0504505</w:t>
              </w:r>
            </w:hyperlink>
            <w:r w:rsidRPr="002A120A">
              <w:rPr>
                <w:color w:val="0D0D0D" w:themeColor="text1" w:themeTint="F2"/>
              </w:rPr>
              <w:t>)</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Акт выполненных работ</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Акт приема-передачи</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Акт об оказании услуг</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Договор на оказание услуг, выполнение работ, заключенный с физическим лицом, не являющимся индивидуальным предпринимателем</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Заявление на выдачу денежных средств под отчет</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Заявление физического лица</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Квитанция</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Приказ о направлении в командировку, с прилагаемым расчетом командировочных сумм</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Служебная записка</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Справка-расчет</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Счет</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Счет-фактура</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Товарная накладная (унифицированная форма N ТОРГ-12) (</w:t>
            </w:r>
            <w:hyperlink r:id="rId59" w:history="1">
              <w:r w:rsidRPr="002A120A">
                <w:rPr>
                  <w:color w:val="0D0D0D" w:themeColor="text1" w:themeTint="F2"/>
                </w:rPr>
                <w:t>ф.0330212</w:t>
              </w:r>
            </w:hyperlink>
            <w:r w:rsidRPr="002A120A">
              <w:rPr>
                <w:color w:val="0D0D0D" w:themeColor="text1" w:themeTint="F2"/>
              </w:rPr>
              <w:t>)</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Универсальный передаточный документ</w:t>
            </w:r>
          </w:p>
        </w:tc>
      </w:tr>
      <w:tr w:rsidR="002A120A" w:rsidRPr="002A120A" w:rsidTr="00DD6644">
        <w:tc>
          <w:tcPr>
            <w:tcW w:w="560" w:type="dxa"/>
            <w:vMerge/>
          </w:tcPr>
          <w:p w:rsidR="002A120A" w:rsidRPr="002A120A" w:rsidRDefault="002A120A" w:rsidP="00DD6644">
            <w:pPr>
              <w:autoSpaceDE w:val="0"/>
              <w:autoSpaceDN w:val="0"/>
              <w:adjustRightInd w:val="0"/>
              <w:jc w:val="both"/>
            </w:pPr>
          </w:p>
        </w:tc>
        <w:tc>
          <w:tcPr>
            <w:tcW w:w="4480" w:type="dxa"/>
            <w:vMerge/>
          </w:tcPr>
          <w:p w:rsidR="002A120A" w:rsidRPr="002A120A" w:rsidRDefault="002A120A" w:rsidP="00DD6644">
            <w:pPr>
              <w:autoSpaceDE w:val="0"/>
              <w:autoSpaceDN w:val="0"/>
              <w:adjustRightInd w:val="0"/>
              <w:jc w:val="both"/>
            </w:pPr>
          </w:p>
        </w:tc>
        <w:tc>
          <w:tcPr>
            <w:tcW w:w="4760" w:type="dxa"/>
          </w:tcPr>
          <w:p w:rsidR="002A120A" w:rsidRPr="002A120A" w:rsidRDefault="002A120A" w:rsidP="00DD6644">
            <w:pPr>
              <w:autoSpaceDE w:val="0"/>
              <w:autoSpaceDN w:val="0"/>
              <w:adjustRightInd w:val="0"/>
              <w:rPr>
                <w:color w:val="0D0D0D" w:themeColor="text1" w:themeTint="F2"/>
              </w:rPr>
            </w:pPr>
            <w:r w:rsidRPr="002A120A">
              <w:rPr>
                <w:color w:val="0D0D0D" w:themeColor="text1" w:themeTint="F2"/>
              </w:rPr>
              <w:t>Чек</w:t>
            </w:r>
          </w:p>
        </w:tc>
      </w:tr>
    </w:tbl>
    <w:p w:rsidR="002A120A" w:rsidRPr="002A120A" w:rsidRDefault="002A120A" w:rsidP="002A120A">
      <w:pPr>
        <w:autoSpaceDE w:val="0"/>
        <w:autoSpaceDN w:val="0"/>
        <w:adjustRightInd w:val="0"/>
      </w:pPr>
    </w:p>
    <w:p w:rsidR="002A120A" w:rsidRPr="002A120A" w:rsidRDefault="002A120A" w:rsidP="002A120A">
      <w:pPr>
        <w:autoSpaceDE w:val="0"/>
        <w:autoSpaceDN w:val="0"/>
        <w:adjustRightInd w:val="0"/>
        <w:ind w:firstLine="720"/>
        <w:jc w:val="both"/>
      </w:pPr>
      <w:r w:rsidRPr="002A120A">
        <w:t>12.2. Аналитический учет обязательств ведется в разрезе</w:t>
      </w:r>
      <w:r w:rsidRPr="002A120A">
        <w:rPr>
          <w:b/>
          <w:bCs/>
          <w:color w:val="26282F"/>
        </w:rPr>
        <w:t> </w:t>
      </w:r>
      <w:r w:rsidRPr="002A120A">
        <w:rPr>
          <w:bCs/>
          <w:color w:val="26282F"/>
        </w:rPr>
        <w:t>контрактов (договоров),</w:t>
      </w:r>
    </w:p>
    <w:p w:rsidR="002A120A" w:rsidRPr="002A120A" w:rsidRDefault="002A120A" w:rsidP="002A120A">
      <w:pPr>
        <w:autoSpaceDE w:val="0"/>
        <w:autoSpaceDN w:val="0"/>
        <w:adjustRightInd w:val="0"/>
        <w:ind w:firstLine="720"/>
        <w:jc w:val="both"/>
      </w:pPr>
      <w:r w:rsidRPr="002A120A">
        <w:t>12.3.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2A120A" w:rsidRDefault="002A120A" w:rsidP="002A120A"/>
    <w:p w:rsidR="001C69DF" w:rsidRPr="001C69DF" w:rsidRDefault="001C69DF" w:rsidP="001C69DF">
      <w:pPr>
        <w:tabs>
          <w:tab w:val="left" w:pos="1440"/>
        </w:tabs>
        <w:autoSpaceDN w:val="0"/>
        <w:adjustRightInd w:val="0"/>
        <w:jc w:val="center"/>
        <w:rPr>
          <w:b/>
          <w:color w:val="1D1B11"/>
        </w:rPr>
      </w:pPr>
      <w:r w:rsidRPr="001C69DF">
        <w:rPr>
          <w:b/>
          <w:color w:val="1D1B11"/>
        </w:rPr>
        <w:t>15.01.2020г. №4</w:t>
      </w:r>
    </w:p>
    <w:p w:rsidR="001C69DF" w:rsidRPr="001C69DF" w:rsidRDefault="001C69DF" w:rsidP="001C69DF">
      <w:pPr>
        <w:tabs>
          <w:tab w:val="left" w:pos="1440"/>
        </w:tabs>
        <w:autoSpaceDN w:val="0"/>
        <w:adjustRightInd w:val="0"/>
        <w:jc w:val="center"/>
        <w:rPr>
          <w:b/>
          <w:color w:val="1D1B11"/>
        </w:rPr>
      </w:pPr>
      <w:r w:rsidRPr="001C69DF">
        <w:rPr>
          <w:b/>
          <w:color w:val="1D1B11"/>
        </w:rPr>
        <w:t>РОССИЙСКАЯ ФЕДЕРАЦИЯ</w:t>
      </w:r>
    </w:p>
    <w:p w:rsidR="001C69DF" w:rsidRPr="001C69DF" w:rsidRDefault="001C69DF" w:rsidP="001C69DF">
      <w:pPr>
        <w:tabs>
          <w:tab w:val="left" w:pos="0"/>
        </w:tabs>
        <w:autoSpaceDN w:val="0"/>
        <w:adjustRightInd w:val="0"/>
        <w:jc w:val="center"/>
        <w:rPr>
          <w:b/>
          <w:color w:val="1D1B11"/>
        </w:rPr>
      </w:pPr>
      <w:r w:rsidRPr="001C69DF">
        <w:rPr>
          <w:b/>
          <w:color w:val="1D1B11"/>
        </w:rPr>
        <w:t>ИРКУТСКАЯ ОБЛАСТЬ</w:t>
      </w:r>
    </w:p>
    <w:p w:rsidR="001C69DF" w:rsidRPr="001C69DF" w:rsidRDefault="001C69DF" w:rsidP="001C69DF">
      <w:pPr>
        <w:tabs>
          <w:tab w:val="left" w:pos="0"/>
        </w:tabs>
        <w:autoSpaceDN w:val="0"/>
        <w:adjustRightInd w:val="0"/>
        <w:jc w:val="center"/>
        <w:rPr>
          <w:b/>
          <w:color w:val="1D1B11"/>
        </w:rPr>
      </w:pPr>
      <w:r w:rsidRPr="001C69DF">
        <w:rPr>
          <w:b/>
          <w:color w:val="000000"/>
          <w:shd w:val="clear" w:color="auto" w:fill="FFFFFF"/>
        </w:rPr>
        <w:lastRenderedPageBreak/>
        <w:t>МАМСКО-ЧУЙСКИЙ РАЙОН</w:t>
      </w:r>
    </w:p>
    <w:p w:rsidR="001C69DF" w:rsidRPr="001C69DF" w:rsidRDefault="001C69DF" w:rsidP="001C69DF">
      <w:pPr>
        <w:autoSpaceDN w:val="0"/>
        <w:adjustRightInd w:val="0"/>
        <w:jc w:val="center"/>
        <w:rPr>
          <w:b/>
          <w:color w:val="1D1B11"/>
        </w:rPr>
      </w:pPr>
      <w:r w:rsidRPr="001C69DF">
        <w:rPr>
          <w:b/>
          <w:color w:val="1D1B11"/>
        </w:rPr>
        <w:t>ЛУГОВСКОЕ ГОРОДСКОЕ ПОСЕЛЕНИЕ</w:t>
      </w:r>
    </w:p>
    <w:p w:rsidR="001C69DF" w:rsidRPr="001C69DF" w:rsidRDefault="001C69DF" w:rsidP="001C69DF">
      <w:pPr>
        <w:tabs>
          <w:tab w:val="left" w:pos="0"/>
        </w:tabs>
        <w:autoSpaceDN w:val="0"/>
        <w:adjustRightInd w:val="0"/>
        <w:jc w:val="center"/>
        <w:rPr>
          <w:b/>
          <w:color w:val="1D1B11"/>
        </w:rPr>
      </w:pPr>
      <w:r w:rsidRPr="001C69DF">
        <w:rPr>
          <w:b/>
          <w:color w:val="1D1B11"/>
        </w:rPr>
        <w:t>АДМИНИСТРАЦИЯ</w:t>
      </w:r>
    </w:p>
    <w:p w:rsidR="001C69DF" w:rsidRPr="001C69DF" w:rsidRDefault="001C69DF" w:rsidP="001C69DF">
      <w:pPr>
        <w:jc w:val="center"/>
        <w:rPr>
          <w:b/>
          <w:color w:val="1D1B11"/>
        </w:rPr>
      </w:pPr>
      <w:r w:rsidRPr="001C69DF">
        <w:rPr>
          <w:b/>
          <w:color w:val="1D1B11"/>
        </w:rPr>
        <w:t>ПОСТАНОВЛЕНИЕ</w:t>
      </w:r>
    </w:p>
    <w:p w:rsidR="001C69DF" w:rsidRPr="001C69DF" w:rsidRDefault="001C69DF" w:rsidP="001C69DF">
      <w:pPr>
        <w:jc w:val="center"/>
        <w:rPr>
          <w:b/>
          <w:color w:val="1D1B11"/>
        </w:rPr>
      </w:pPr>
    </w:p>
    <w:p w:rsidR="001C69DF" w:rsidRPr="001C69DF" w:rsidRDefault="001C69DF" w:rsidP="001C69DF">
      <w:pPr>
        <w:jc w:val="center"/>
        <w:rPr>
          <w:b/>
          <w:caps/>
        </w:rPr>
      </w:pPr>
      <w:bookmarkStart w:id="42" w:name="sub_4"/>
      <w:r w:rsidRPr="001C69DF">
        <w:rPr>
          <w:b/>
        </w:rPr>
        <w:t xml:space="preserve"> </w:t>
      </w:r>
      <w:r w:rsidRPr="001C69DF">
        <w:rPr>
          <w:b/>
          <w:caps/>
        </w:rPr>
        <w:t xml:space="preserve">О ВНЕСЕНИИ ИЗМЕНЕНИЙ В ПОСТАНОВЛЕНИЕ АДМИНИСТРАЦИИ ЛУГОВСКОГО ГОРОДСКОГО ПОСЕЛЕНИЯ ОТ 16 ДЕКАБРЯ 2019 ГОДА №79 </w:t>
      </w:r>
    </w:p>
    <w:p w:rsidR="001C69DF" w:rsidRPr="001C69DF" w:rsidRDefault="001C69DF" w:rsidP="001C69DF">
      <w:pPr>
        <w:jc w:val="center"/>
        <w:rPr>
          <w:b/>
          <w:caps/>
        </w:rPr>
      </w:pPr>
    </w:p>
    <w:p w:rsidR="001C69DF" w:rsidRPr="001C69DF" w:rsidRDefault="001C69DF" w:rsidP="001C69DF">
      <w:pPr>
        <w:pStyle w:val="s1"/>
        <w:spacing w:before="0" w:beforeAutospacing="0" w:after="0" w:afterAutospacing="0"/>
        <w:ind w:firstLine="709"/>
        <w:jc w:val="both"/>
      </w:pPr>
      <w:r w:rsidRPr="001C69DF">
        <w:t xml:space="preserve">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Луговского городского поселения, в соответствии со </w:t>
      </w:r>
      <w:hyperlink r:id="rId60" w:history="1">
        <w:r w:rsidRPr="001C69DF">
          <w:rPr>
            <w:rStyle w:val="af9"/>
          </w:rPr>
          <w:t>статьей 135</w:t>
        </w:r>
      </w:hyperlink>
      <w:r w:rsidRPr="001C69DF">
        <w:t xml:space="preserve">,144 Трудового кодекса Российской Федерации, части 2 ст. 53 Федерального закона от 06.10.2003 г. № 131-ФЗ «Об общих принципах организации местного самоуправления в Российской Федерации», во исполнение Постановления Конституционного Суда Российской Федерации от 7 декабря 2017г.№38-П «По делу проверки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РФ», руководствуясь Указами Губернатора Иркутской области от 16 января 2018г. №11-уг и от 21 мая 2018г. №102-уг «О внесении в </w:t>
      </w:r>
      <w:hyperlink r:id="rId61" w:anchor="/document/34732545/entry/9991" w:history="1">
        <w:r w:rsidRPr="001C69DF">
          <w:rPr>
            <w:rStyle w:val="af4"/>
          </w:rPr>
          <w:t>Положение</w:t>
        </w:r>
      </w:hyperlink>
      <w:r w:rsidRPr="001C69DF">
        <w:t xml:space="preserve">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во  исполнении Указа Губернатора Иркутской области от 14 июня 2019г. №125-уг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администрация Луговского городского поселения</w:t>
      </w:r>
    </w:p>
    <w:p w:rsidR="001C69DF" w:rsidRPr="001C69DF" w:rsidRDefault="001C69DF" w:rsidP="001C69DF">
      <w:pPr>
        <w:pStyle w:val="s1"/>
        <w:spacing w:before="0" w:beforeAutospacing="0" w:after="0" w:afterAutospacing="0"/>
        <w:ind w:firstLine="709"/>
        <w:jc w:val="both"/>
      </w:pPr>
    </w:p>
    <w:p w:rsidR="001C69DF" w:rsidRPr="001C69DF" w:rsidRDefault="001C69DF" w:rsidP="001C69DF">
      <w:pPr>
        <w:jc w:val="center"/>
        <w:rPr>
          <w:b/>
        </w:rPr>
      </w:pPr>
      <w:r w:rsidRPr="001C69DF">
        <w:rPr>
          <w:b/>
        </w:rPr>
        <w:t>ПОСТАНОВЛЯЕТ:</w:t>
      </w:r>
    </w:p>
    <w:p w:rsidR="001C69DF" w:rsidRPr="001C69DF" w:rsidRDefault="001C69DF" w:rsidP="001C69DF">
      <w:pPr>
        <w:ind w:firstLine="709"/>
        <w:jc w:val="both"/>
      </w:pPr>
      <w:r w:rsidRPr="001C69DF">
        <w:rPr>
          <w:b/>
        </w:rPr>
        <w:t xml:space="preserve"> </w:t>
      </w:r>
    </w:p>
    <w:p w:rsidR="001C69DF" w:rsidRPr="001C69DF" w:rsidRDefault="001C69DF" w:rsidP="001C69DF">
      <w:pPr>
        <w:ind w:firstLine="720"/>
        <w:jc w:val="both"/>
      </w:pPr>
      <w:r w:rsidRPr="001C69DF">
        <w:t>1. Внести изменения в приложения к постановлению администрации Луговского городского поселения от 16 декабря 2019 года №79 «Об утверждении положени</w:t>
      </w:r>
      <w:hyperlink w:anchor="sub_9991" w:history="1">
        <w:r w:rsidRPr="001C69DF">
          <w:rPr>
            <w:rStyle w:val="af9"/>
          </w:rPr>
          <w:t>я</w:t>
        </w:r>
      </w:hyperlink>
      <w:r w:rsidRPr="001C69DF">
        <w:t xml:space="preserve"> об оплате труда работников, замещающих должности, не являющиеся должностями муниципальной службы, и вспомогательного персонала администрации Луговского городского поселения».</w:t>
      </w:r>
    </w:p>
    <w:p w:rsidR="001C69DF" w:rsidRPr="001C69DF" w:rsidRDefault="001C69DF" w:rsidP="001C69DF">
      <w:pPr>
        <w:ind w:firstLine="720"/>
        <w:jc w:val="both"/>
      </w:pPr>
      <w:r w:rsidRPr="001C69DF">
        <w:t>1.1. пункт 5. приложения изложить в новой редакции:</w:t>
      </w:r>
    </w:p>
    <w:p w:rsidR="001C69DF" w:rsidRPr="001C69DF" w:rsidRDefault="001C69DF" w:rsidP="001C69DF">
      <w:pPr>
        <w:ind w:firstLine="720"/>
        <w:jc w:val="both"/>
      </w:pPr>
      <w:r w:rsidRPr="001C69DF">
        <w:t>«п. 5. Должностные оклады работников, замещающих должности, не являющиеся должностями муниципальной службы, устанавливаются в следующих размерах:</w:t>
      </w:r>
    </w:p>
    <w:p w:rsidR="001C69DF" w:rsidRPr="001C69DF" w:rsidRDefault="001C69DF" w:rsidP="001C69DF">
      <w:pPr>
        <w:ind w:firstLine="720"/>
        <w:jc w:val="both"/>
      </w:pPr>
    </w:p>
    <w:tbl>
      <w:tblPr>
        <w:tblW w:w="9089" w:type="dxa"/>
        <w:jc w:val="center"/>
        <w:tblInd w:w="416" w:type="dxa"/>
        <w:tblBorders>
          <w:top w:val="single" w:sz="4" w:space="0" w:color="auto"/>
          <w:left w:val="single" w:sz="4" w:space="0" w:color="auto"/>
          <w:bottom w:val="single" w:sz="4" w:space="0" w:color="auto"/>
          <w:right w:val="single" w:sz="4" w:space="0" w:color="auto"/>
        </w:tblBorders>
        <w:tblLayout w:type="fixed"/>
        <w:tblLook w:val="0000"/>
      </w:tblPr>
      <w:tblGrid>
        <w:gridCol w:w="5396"/>
        <w:gridCol w:w="3693"/>
      </w:tblGrid>
      <w:tr w:rsidR="001C69DF" w:rsidRPr="001C69DF" w:rsidTr="00DD6644">
        <w:trPr>
          <w:jc w:val="center"/>
        </w:trPr>
        <w:tc>
          <w:tcPr>
            <w:tcW w:w="5396" w:type="dxa"/>
            <w:tcBorders>
              <w:top w:val="single" w:sz="4" w:space="0" w:color="auto"/>
              <w:bottom w:val="single" w:sz="4" w:space="0" w:color="auto"/>
              <w:right w:val="single" w:sz="4" w:space="0" w:color="auto"/>
            </w:tcBorders>
          </w:tcPr>
          <w:p w:rsidR="001C69DF" w:rsidRPr="001C69DF" w:rsidRDefault="001C69DF" w:rsidP="00DD6644">
            <w:pPr>
              <w:pStyle w:val="aff9"/>
              <w:jc w:val="center"/>
              <w:rPr>
                <w:rFonts w:ascii="Times New Roman" w:hAnsi="Times New Roman"/>
              </w:rPr>
            </w:pPr>
            <w:r w:rsidRPr="001C69DF">
              <w:rPr>
                <w:rFonts w:ascii="Times New Roman" w:hAnsi="Times New Roman"/>
              </w:rPr>
              <w:t>Наименование должности</w:t>
            </w:r>
          </w:p>
        </w:tc>
        <w:tc>
          <w:tcPr>
            <w:tcW w:w="3693" w:type="dxa"/>
            <w:tcBorders>
              <w:top w:val="single" w:sz="4" w:space="0" w:color="auto"/>
              <w:left w:val="single" w:sz="4" w:space="0" w:color="auto"/>
              <w:bottom w:val="single" w:sz="4" w:space="0" w:color="auto"/>
            </w:tcBorders>
          </w:tcPr>
          <w:p w:rsidR="001C69DF" w:rsidRPr="001C69DF" w:rsidRDefault="001C69DF" w:rsidP="00DD6644">
            <w:pPr>
              <w:pStyle w:val="aff9"/>
              <w:jc w:val="center"/>
              <w:rPr>
                <w:rFonts w:ascii="Times New Roman" w:hAnsi="Times New Roman"/>
              </w:rPr>
            </w:pPr>
            <w:r w:rsidRPr="001C69DF">
              <w:rPr>
                <w:rFonts w:ascii="Times New Roman" w:hAnsi="Times New Roman"/>
              </w:rPr>
              <w:t>Размер должностного оклада, руб.</w:t>
            </w:r>
          </w:p>
        </w:tc>
      </w:tr>
      <w:tr w:rsidR="001C69DF" w:rsidRPr="001C69DF" w:rsidTr="00DD6644">
        <w:trPr>
          <w:jc w:val="center"/>
        </w:trPr>
        <w:tc>
          <w:tcPr>
            <w:tcW w:w="5396" w:type="dxa"/>
            <w:tcBorders>
              <w:top w:val="single" w:sz="4" w:space="0" w:color="auto"/>
              <w:bottom w:val="single" w:sz="4" w:space="0" w:color="auto"/>
              <w:right w:val="single" w:sz="4" w:space="0" w:color="auto"/>
            </w:tcBorders>
          </w:tcPr>
          <w:p w:rsidR="001C69DF" w:rsidRPr="001C69DF" w:rsidRDefault="001C69DF" w:rsidP="00DD6644">
            <w:pPr>
              <w:pStyle w:val="aff9"/>
              <w:rPr>
                <w:rFonts w:ascii="Times New Roman" w:hAnsi="Times New Roman"/>
              </w:rPr>
            </w:pPr>
            <w:r w:rsidRPr="001C69DF">
              <w:rPr>
                <w:rFonts w:ascii="Times New Roman" w:hAnsi="Times New Roman"/>
              </w:rPr>
              <w:t>Бухгалтер</w:t>
            </w:r>
          </w:p>
        </w:tc>
        <w:tc>
          <w:tcPr>
            <w:tcW w:w="3693" w:type="dxa"/>
            <w:tcBorders>
              <w:top w:val="single" w:sz="4" w:space="0" w:color="auto"/>
              <w:left w:val="single" w:sz="4" w:space="0" w:color="auto"/>
              <w:bottom w:val="single" w:sz="4" w:space="0" w:color="auto"/>
            </w:tcBorders>
          </w:tcPr>
          <w:p w:rsidR="001C69DF" w:rsidRPr="001C69DF" w:rsidRDefault="001C69DF" w:rsidP="00DD6644">
            <w:pPr>
              <w:pStyle w:val="aff9"/>
              <w:jc w:val="center"/>
              <w:rPr>
                <w:rFonts w:ascii="Times New Roman" w:hAnsi="Times New Roman"/>
                <w:i/>
              </w:rPr>
            </w:pPr>
            <w:r w:rsidRPr="001C69DF">
              <w:rPr>
                <w:rFonts w:ascii="Times New Roman" w:hAnsi="Times New Roman"/>
              </w:rPr>
              <w:t>4544,00</w:t>
            </w:r>
          </w:p>
        </w:tc>
      </w:tr>
      <w:tr w:rsidR="001C69DF" w:rsidRPr="001C69DF" w:rsidTr="00DD6644">
        <w:trPr>
          <w:jc w:val="center"/>
        </w:trPr>
        <w:tc>
          <w:tcPr>
            <w:tcW w:w="5396" w:type="dxa"/>
            <w:tcBorders>
              <w:top w:val="single" w:sz="4" w:space="0" w:color="auto"/>
              <w:bottom w:val="single" w:sz="4" w:space="0" w:color="auto"/>
              <w:right w:val="single" w:sz="4" w:space="0" w:color="auto"/>
            </w:tcBorders>
          </w:tcPr>
          <w:p w:rsidR="001C69DF" w:rsidRPr="001C69DF" w:rsidRDefault="001C69DF" w:rsidP="00DD6644">
            <w:pPr>
              <w:pStyle w:val="aff9"/>
              <w:rPr>
                <w:rFonts w:ascii="Times New Roman" w:hAnsi="Times New Roman"/>
              </w:rPr>
            </w:pPr>
            <w:r w:rsidRPr="001C69DF">
              <w:rPr>
                <w:rFonts w:ascii="Times New Roman" w:hAnsi="Times New Roman"/>
              </w:rPr>
              <w:t>Секретарь-машинистка</w:t>
            </w:r>
          </w:p>
        </w:tc>
        <w:tc>
          <w:tcPr>
            <w:tcW w:w="3693" w:type="dxa"/>
            <w:tcBorders>
              <w:top w:val="single" w:sz="4" w:space="0" w:color="auto"/>
              <w:left w:val="single" w:sz="4" w:space="0" w:color="auto"/>
              <w:bottom w:val="single" w:sz="4" w:space="0" w:color="auto"/>
            </w:tcBorders>
          </w:tcPr>
          <w:p w:rsidR="001C69DF" w:rsidRPr="001C69DF" w:rsidRDefault="001C69DF" w:rsidP="00DD6644">
            <w:pPr>
              <w:pStyle w:val="aff9"/>
              <w:jc w:val="center"/>
              <w:rPr>
                <w:rFonts w:ascii="Times New Roman" w:hAnsi="Times New Roman"/>
              </w:rPr>
            </w:pPr>
            <w:r w:rsidRPr="001C69DF">
              <w:rPr>
                <w:rFonts w:ascii="Times New Roman" w:hAnsi="Times New Roman"/>
              </w:rPr>
              <w:t>4544,00</w:t>
            </w:r>
          </w:p>
        </w:tc>
      </w:tr>
    </w:tbl>
    <w:p w:rsidR="001C69DF" w:rsidRPr="001C69DF" w:rsidRDefault="001C69DF" w:rsidP="001C69DF">
      <w:pPr>
        <w:ind w:firstLine="720"/>
        <w:jc w:val="both"/>
      </w:pPr>
    </w:p>
    <w:p w:rsidR="001C69DF" w:rsidRPr="001C69DF" w:rsidRDefault="001C69DF" w:rsidP="001C69DF">
      <w:pPr>
        <w:ind w:firstLine="720"/>
        <w:jc w:val="both"/>
      </w:pPr>
      <w:r w:rsidRPr="001C69DF">
        <w:t>Наименования должностей работников являются обобщающими, в штатном расписании допускается их конкретизация через указание на выполняемые функции».</w:t>
      </w:r>
    </w:p>
    <w:p w:rsidR="001C69DF" w:rsidRPr="001C69DF" w:rsidRDefault="001C69DF" w:rsidP="001C69DF">
      <w:pPr>
        <w:ind w:firstLine="720"/>
        <w:jc w:val="both"/>
      </w:pPr>
      <w:r w:rsidRPr="001C69DF">
        <w:t>1.2. пункт 13. приложения изложить в новой редакции:</w:t>
      </w:r>
    </w:p>
    <w:p w:rsidR="001C69DF" w:rsidRPr="001C69DF" w:rsidRDefault="001C69DF" w:rsidP="001C69DF">
      <w:pPr>
        <w:ind w:firstLine="708"/>
        <w:jc w:val="both"/>
      </w:pPr>
      <w:r w:rsidRPr="001C69DF">
        <w:t>«п.13.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1C69DF" w:rsidRPr="001C69DF" w:rsidRDefault="001C69DF" w:rsidP="001C69DF">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2126"/>
      </w:tblGrid>
      <w:tr w:rsidR="001C69DF" w:rsidRPr="001C69DF" w:rsidTr="00DD6644">
        <w:tc>
          <w:tcPr>
            <w:tcW w:w="6663" w:type="dxa"/>
            <w:tcBorders>
              <w:top w:val="single" w:sz="4" w:space="0" w:color="auto"/>
              <w:bottom w:val="single" w:sz="4" w:space="0" w:color="auto"/>
              <w:right w:val="single" w:sz="4" w:space="0" w:color="auto"/>
            </w:tcBorders>
          </w:tcPr>
          <w:p w:rsidR="001C69DF" w:rsidRPr="001C69DF" w:rsidRDefault="001C69DF" w:rsidP="00DD6644">
            <w:pPr>
              <w:pStyle w:val="aff9"/>
              <w:jc w:val="center"/>
              <w:rPr>
                <w:rFonts w:ascii="Times New Roman" w:hAnsi="Times New Roman"/>
              </w:rPr>
            </w:pPr>
            <w:r w:rsidRPr="001C69DF">
              <w:rPr>
                <w:rFonts w:ascii="Times New Roman" w:hAnsi="Times New Roman"/>
              </w:rPr>
              <w:t>Наименование квалификационного разряда в соответствии с Единым тарифно-квалификационным справочником работ и профессий рабочих</w:t>
            </w:r>
          </w:p>
        </w:tc>
        <w:tc>
          <w:tcPr>
            <w:tcW w:w="2126" w:type="dxa"/>
            <w:tcBorders>
              <w:top w:val="single" w:sz="4" w:space="0" w:color="auto"/>
              <w:left w:val="single" w:sz="4" w:space="0" w:color="auto"/>
              <w:bottom w:val="single" w:sz="4" w:space="0" w:color="auto"/>
            </w:tcBorders>
          </w:tcPr>
          <w:p w:rsidR="001C69DF" w:rsidRPr="001C69DF" w:rsidRDefault="001C69DF" w:rsidP="00DD6644">
            <w:pPr>
              <w:pStyle w:val="aff9"/>
              <w:jc w:val="center"/>
              <w:rPr>
                <w:rFonts w:ascii="Times New Roman" w:hAnsi="Times New Roman"/>
              </w:rPr>
            </w:pPr>
            <w:r w:rsidRPr="001C69DF">
              <w:rPr>
                <w:rFonts w:ascii="Times New Roman" w:hAnsi="Times New Roman"/>
              </w:rPr>
              <w:t>Размер должностного оклада, руб.</w:t>
            </w:r>
          </w:p>
        </w:tc>
      </w:tr>
      <w:tr w:rsidR="001C69DF" w:rsidRPr="001C69DF" w:rsidTr="00DD6644">
        <w:tc>
          <w:tcPr>
            <w:tcW w:w="6663" w:type="dxa"/>
            <w:tcBorders>
              <w:top w:val="single" w:sz="4" w:space="0" w:color="auto"/>
              <w:bottom w:val="single" w:sz="4" w:space="0" w:color="auto"/>
              <w:right w:val="single" w:sz="4" w:space="0" w:color="auto"/>
            </w:tcBorders>
          </w:tcPr>
          <w:p w:rsidR="001C69DF" w:rsidRPr="001C69DF" w:rsidRDefault="001C69DF" w:rsidP="00DD6644">
            <w:pPr>
              <w:pStyle w:val="aff9"/>
              <w:rPr>
                <w:rFonts w:ascii="Times New Roman" w:hAnsi="Times New Roman"/>
              </w:rPr>
            </w:pPr>
            <w:r w:rsidRPr="001C69DF">
              <w:rPr>
                <w:rFonts w:ascii="Times New Roman" w:hAnsi="Times New Roman"/>
              </w:rPr>
              <w:lastRenderedPageBreak/>
              <w:t>1 квалификационный разряд</w:t>
            </w:r>
          </w:p>
        </w:tc>
        <w:tc>
          <w:tcPr>
            <w:tcW w:w="2126" w:type="dxa"/>
            <w:tcBorders>
              <w:top w:val="single" w:sz="4" w:space="0" w:color="auto"/>
              <w:left w:val="single" w:sz="4" w:space="0" w:color="auto"/>
              <w:bottom w:val="single" w:sz="4" w:space="0" w:color="auto"/>
            </w:tcBorders>
          </w:tcPr>
          <w:p w:rsidR="001C69DF" w:rsidRPr="001C69DF" w:rsidRDefault="001C69DF" w:rsidP="00DD6644">
            <w:pPr>
              <w:pStyle w:val="aff9"/>
              <w:jc w:val="center"/>
              <w:rPr>
                <w:rFonts w:ascii="Times New Roman" w:hAnsi="Times New Roman"/>
              </w:rPr>
            </w:pPr>
            <w:r w:rsidRPr="001C69DF">
              <w:rPr>
                <w:rFonts w:ascii="Times New Roman" w:hAnsi="Times New Roman"/>
              </w:rPr>
              <w:t>4544,00</w:t>
            </w:r>
          </w:p>
        </w:tc>
      </w:tr>
      <w:tr w:rsidR="001C69DF" w:rsidRPr="001C69DF" w:rsidTr="00DD6644">
        <w:tc>
          <w:tcPr>
            <w:tcW w:w="6663" w:type="dxa"/>
            <w:tcBorders>
              <w:top w:val="single" w:sz="4" w:space="0" w:color="auto"/>
              <w:bottom w:val="single" w:sz="4" w:space="0" w:color="auto"/>
              <w:right w:val="single" w:sz="4" w:space="0" w:color="auto"/>
            </w:tcBorders>
          </w:tcPr>
          <w:p w:rsidR="001C69DF" w:rsidRPr="001C69DF" w:rsidRDefault="001C69DF" w:rsidP="00DD6644">
            <w:pPr>
              <w:pStyle w:val="aff9"/>
              <w:rPr>
                <w:rFonts w:ascii="Times New Roman" w:hAnsi="Times New Roman"/>
              </w:rPr>
            </w:pPr>
            <w:r w:rsidRPr="001C69DF">
              <w:rPr>
                <w:rFonts w:ascii="Times New Roman" w:hAnsi="Times New Roman"/>
              </w:rPr>
              <w:t>2 квалификационный разряд</w:t>
            </w:r>
          </w:p>
        </w:tc>
        <w:tc>
          <w:tcPr>
            <w:tcW w:w="2126" w:type="dxa"/>
            <w:tcBorders>
              <w:top w:val="single" w:sz="4" w:space="0" w:color="auto"/>
              <w:left w:val="single" w:sz="4" w:space="0" w:color="auto"/>
              <w:bottom w:val="single" w:sz="4" w:space="0" w:color="auto"/>
            </w:tcBorders>
          </w:tcPr>
          <w:p w:rsidR="001C69DF" w:rsidRPr="001C69DF" w:rsidRDefault="001C69DF" w:rsidP="00DD6644">
            <w:pPr>
              <w:pStyle w:val="aff9"/>
              <w:jc w:val="center"/>
              <w:rPr>
                <w:rFonts w:ascii="Times New Roman" w:hAnsi="Times New Roman"/>
              </w:rPr>
            </w:pPr>
            <w:r w:rsidRPr="001C69DF">
              <w:rPr>
                <w:rFonts w:ascii="Times New Roman" w:hAnsi="Times New Roman"/>
              </w:rPr>
              <w:t>4621,00</w:t>
            </w:r>
          </w:p>
        </w:tc>
      </w:tr>
      <w:tr w:rsidR="001C69DF" w:rsidRPr="001C69DF" w:rsidTr="00DD6644">
        <w:tc>
          <w:tcPr>
            <w:tcW w:w="6663" w:type="dxa"/>
            <w:tcBorders>
              <w:top w:val="single" w:sz="4" w:space="0" w:color="auto"/>
              <w:bottom w:val="single" w:sz="4" w:space="0" w:color="auto"/>
              <w:right w:val="single" w:sz="4" w:space="0" w:color="auto"/>
            </w:tcBorders>
          </w:tcPr>
          <w:p w:rsidR="001C69DF" w:rsidRPr="001C69DF" w:rsidRDefault="001C69DF" w:rsidP="00DD6644">
            <w:pPr>
              <w:pStyle w:val="aff9"/>
              <w:rPr>
                <w:rFonts w:ascii="Times New Roman" w:hAnsi="Times New Roman"/>
              </w:rPr>
            </w:pPr>
            <w:r w:rsidRPr="001C69DF">
              <w:rPr>
                <w:rFonts w:ascii="Times New Roman" w:hAnsi="Times New Roman"/>
              </w:rPr>
              <w:t>3 квалификационный разряд</w:t>
            </w:r>
          </w:p>
        </w:tc>
        <w:tc>
          <w:tcPr>
            <w:tcW w:w="2126" w:type="dxa"/>
            <w:tcBorders>
              <w:top w:val="single" w:sz="4" w:space="0" w:color="auto"/>
              <w:left w:val="single" w:sz="4" w:space="0" w:color="auto"/>
              <w:bottom w:val="single" w:sz="4" w:space="0" w:color="auto"/>
            </w:tcBorders>
          </w:tcPr>
          <w:p w:rsidR="001C69DF" w:rsidRPr="001C69DF" w:rsidRDefault="001C69DF" w:rsidP="00DD6644">
            <w:pPr>
              <w:pStyle w:val="aff9"/>
              <w:jc w:val="center"/>
              <w:rPr>
                <w:rFonts w:ascii="Times New Roman" w:hAnsi="Times New Roman"/>
              </w:rPr>
            </w:pPr>
            <w:r w:rsidRPr="001C69DF">
              <w:rPr>
                <w:rFonts w:ascii="Times New Roman" w:hAnsi="Times New Roman"/>
              </w:rPr>
              <w:t>4698,00</w:t>
            </w:r>
          </w:p>
        </w:tc>
      </w:tr>
      <w:tr w:rsidR="001C69DF" w:rsidRPr="001C69DF" w:rsidTr="00DD6644">
        <w:tc>
          <w:tcPr>
            <w:tcW w:w="6663" w:type="dxa"/>
            <w:tcBorders>
              <w:top w:val="single" w:sz="4" w:space="0" w:color="auto"/>
              <w:bottom w:val="single" w:sz="4" w:space="0" w:color="auto"/>
              <w:right w:val="single" w:sz="4" w:space="0" w:color="auto"/>
            </w:tcBorders>
          </w:tcPr>
          <w:p w:rsidR="001C69DF" w:rsidRPr="001C69DF" w:rsidRDefault="001C69DF" w:rsidP="00DD6644">
            <w:pPr>
              <w:pStyle w:val="aff9"/>
              <w:rPr>
                <w:rFonts w:ascii="Times New Roman" w:hAnsi="Times New Roman"/>
              </w:rPr>
            </w:pPr>
            <w:r w:rsidRPr="001C69DF">
              <w:rPr>
                <w:rFonts w:ascii="Times New Roman" w:hAnsi="Times New Roman"/>
              </w:rPr>
              <w:t>4 квалификационный разряд</w:t>
            </w:r>
          </w:p>
        </w:tc>
        <w:tc>
          <w:tcPr>
            <w:tcW w:w="2126" w:type="dxa"/>
            <w:tcBorders>
              <w:top w:val="single" w:sz="4" w:space="0" w:color="auto"/>
              <w:left w:val="single" w:sz="4" w:space="0" w:color="auto"/>
              <w:bottom w:val="single" w:sz="4" w:space="0" w:color="auto"/>
            </w:tcBorders>
          </w:tcPr>
          <w:p w:rsidR="001C69DF" w:rsidRPr="001C69DF" w:rsidRDefault="001C69DF" w:rsidP="00DD6644">
            <w:pPr>
              <w:pStyle w:val="aff9"/>
              <w:jc w:val="center"/>
              <w:rPr>
                <w:rFonts w:ascii="Times New Roman" w:hAnsi="Times New Roman"/>
              </w:rPr>
            </w:pPr>
            <w:r w:rsidRPr="001C69DF">
              <w:rPr>
                <w:rFonts w:ascii="Times New Roman" w:hAnsi="Times New Roman"/>
              </w:rPr>
              <w:t>4775,00</w:t>
            </w:r>
          </w:p>
        </w:tc>
      </w:tr>
    </w:tbl>
    <w:p w:rsidR="001C69DF" w:rsidRPr="001C69DF" w:rsidRDefault="001C69DF" w:rsidP="001C69DF">
      <w:pPr>
        <w:jc w:val="both"/>
      </w:pPr>
    </w:p>
    <w:tbl>
      <w:tblPr>
        <w:tblpPr w:leftFromText="180" w:rightFromText="180" w:vertAnchor="text" w:tblpX="9078" w:tblpY="-196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601"/>
      </w:tblGrid>
      <w:tr w:rsidR="001C69DF" w:rsidRPr="001C69DF" w:rsidTr="00DD6644">
        <w:trPr>
          <w:trHeight w:val="1410"/>
        </w:trPr>
        <w:tc>
          <w:tcPr>
            <w:tcW w:w="601" w:type="dxa"/>
          </w:tcPr>
          <w:p w:rsidR="001C69DF" w:rsidRPr="001C69DF" w:rsidRDefault="001C69DF" w:rsidP="00DD6644">
            <w:pPr>
              <w:jc w:val="both"/>
            </w:pPr>
          </w:p>
        </w:tc>
      </w:tr>
      <w:tr w:rsidR="001C69DF" w:rsidRPr="001C69DF" w:rsidTr="00DD6644">
        <w:trPr>
          <w:trHeight w:val="240"/>
        </w:trPr>
        <w:tc>
          <w:tcPr>
            <w:tcW w:w="601" w:type="dxa"/>
          </w:tcPr>
          <w:p w:rsidR="001C69DF" w:rsidRPr="001C69DF" w:rsidRDefault="001C69DF" w:rsidP="00DD6644">
            <w:r w:rsidRPr="001C69DF">
              <w:t xml:space="preserve">   ».</w:t>
            </w:r>
          </w:p>
        </w:tc>
      </w:tr>
    </w:tbl>
    <w:p w:rsidR="001C69DF" w:rsidRPr="001C69DF" w:rsidRDefault="001C69DF" w:rsidP="001C69DF">
      <w:pPr>
        <w:tabs>
          <w:tab w:val="left" w:pos="720"/>
        </w:tabs>
        <w:ind w:firstLine="709"/>
        <w:jc w:val="both"/>
      </w:pPr>
      <w:r w:rsidRPr="001C69DF">
        <w:t>2. Муниципальному служащему ответственному за кадровую работу в администрации Луговского городского поселения ознакомить соответствующих работников с настоящим постановлением под роспись.</w:t>
      </w:r>
    </w:p>
    <w:p w:rsidR="001C69DF" w:rsidRPr="001C69DF" w:rsidRDefault="001C69DF" w:rsidP="001C69DF">
      <w:pPr>
        <w:ind w:firstLine="708"/>
        <w:jc w:val="both"/>
      </w:pPr>
      <w:r w:rsidRPr="001C69DF">
        <w:t xml:space="preserve">3. Настоящее постановление вступает в силу со дня его официального опубликования в газете «Наш дом» и распространяется на правоотношения, возникшие с 1 января 2020 года. </w:t>
      </w:r>
    </w:p>
    <w:p w:rsidR="001C69DF" w:rsidRPr="001C69DF" w:rsidRDefault="001C69DF" w:rsidP="001C69DF">
      <w:pPr>
        <w:ind w:firstLine="708"/>
        <w:jc w:val="both"/>
      </w:pPr>
      <w:r w:rsidRPr="001C69DF">
        <w:t>4.Контроль за исполнением настоящего постановления оставляю за собой.</w:t>
      </w:r>
    </w:p>
    <w:p w:rsidR="001C69DF" w:rsidRPr="001C69DF" w:rsidRDefault="001C69DF" w:rsidP="001C69DF">
      <w:pPr>
        <w:pStyle w:val="ConsNormal"/>
        <w:ind w:firstLine="0"/>
        <w:jc w:val="both"/>
        <w:rPr>
          <w:rFonts w:ascii="Times New Roman" w:hAnsi="Times New Roman" w:cs="Times New Roman"/>
          <w:sz w:val="24"/>
          <w:szCs w:val="24"/>
        </w:rPr>
      </w:pPr>
    </w:p>
    <w:p w:rsidR="001C69DF" w:rsidRPr="001C69DF" w:rsidRDefault="001C69DF" w:rsidP="001C69DF">
      <w:pPr>
        <w:pStyle w:val="ConsNormal"/>
        <w:ind w:firstLine="0"/>
        <w:jc w:val="both"/>
        <w:rPr>
          <w:rFonts w:ascii="Times New Roman" w:hAnsi="Times New Roman" w:cs="Times New Roman"/>
          <w:sz w:val="24"/>
          <w:szCs w:val="24"/>
        </w:rPr>
      </w:pPr>
      <w:r w:rsidRPr="001C69DF">
        <w:rPr>
          <w:rFonts w:ascii="Times New Roman" w:hAnsi="Times New Roman" w:cs="Times New Roman"/>
          <w:sz w:val="24"/>
          <w:szCs w:val="24"/>
        </w:rPr>
        <w:t xml:space="preserve"> Глава Луговского городского поселения                                            </w:t>
      </w:r>
      <w:r w:rsidR="00DD6644">
        <w:rPr>
          <w:rFonts w:ascii="Times New Roman" w:hAnsi="Times New Roman" w:cs="Times New Roman"/>
          <w:sz w:val="24"/>
          <w:szCs w:val="24"/>
        </w:rPr>
        <w:t xml:space="preserve">           </w:t>
      </w:r>
      <w:r w:rsidRPr="001C69DF">
        <w:rPr>
          <w:rFonts w:ascii="Times New Roman" w:hAnsi="Times New Roman" w:cs="Times New Roman"/>
          <w:sz w:val="24"/>
          <w:szCs w:val="24"/>
        </w:rPr>
        <w:t xml:space="preserve">А. В. Ушаков </w:t>
      </w:r>
    </w:p>
    <w:p w:rsidR="006F75AD" w:rsidRDefault="006F75AD" w:rsidP="006F75AD">
      <w:pPr>
        <w:pStyle w:val="a3"/>
        <w:jc w:val="center"/>
        <w:rPr>
          <w:sz w:val="24"/>
          <w:szCs w:val="24"/>
        </w:rPr>
      </w:pPr>
    </w:p>
    <w:p w:rsidR="006F75AD" w:rsidRPr="006F75AD" w:rsidRDefault="006F75AD" w:rsidP="006F75AD">
      <w:pPr>
        <w:pStyle w:val="a3"/>
        <w:jc w:val="center"/>
        <w:rPr>
          <w:b/>
          <w:sz w:val="24"/>
          <w:szCs w:val="24"/>
        </w:rPr>
      </w:pPr>
      <w:r w:rsidRPr="006F75AD">
        <w:rPr>
          <w:b/>
          <w:sz w:val="24"/>
          <w:szCs w:val="24"/>
        </w:rPr>
        <w:t>15.01.2020г. № 6</w:t>
      </w:r>
    </w:p>
    <w:p w:rsidR="006F75AD" w:rsidRPr="006F75AD" w:rsidRDefault="006F75AD" w:rsidP="006F75AD">
      <w:pPr>
        <w:pStyle w:val="a3"/>
        <w:jc w:val="center"/>
        <w:rPr>
          <w:b/>
          <w:sz w:val="24"/>
          <w:szCs w:val="24"/>
        </w:rPr>
      </w:pPr>
      <w:r w:rsidRPr="006F75AD">
        <w:rPr>
          <w:b/>
          <w:sz w:val="24"/>
          <w:szCs w:val="24"/>
        </w:rPr>
        <w:t>РОССИЙСКАЯ ФЕДЕРАЦИЯ</w:t>
      </w:r>
    </w:p>
    <w:p w:rsidR="006F75AD" w:rsidRPr="006F75AD" w:rsidRDefault="006F75AD" w:rsidP="006F75AD">
      <w:pPr>
        <w:pStyle w:val="a3"/>
        <w:jc w:val="center"/>
        <w:rPr>
          <w:b/>
          <w:sz w:val="24"/>
          <w:szCs w:val="24"/>
        </w:rPr>
      </w:pPr>
      <w:r w:rsidRPr="006F75AD">
        <w:rPr>
          <w:b/>
          <w:sz w:val="24"/>
          <w:szCs w:val="24"/>
        </w:rPr>
        <w:t>ИРКУТСКАЯ ОБЛАСТЬ</w:t>
      </w:r>
    </w:p>
    <w:p w:rsidR="006F75AD" w:rsidRPr="006F75AD" w:rsidRDefault="006F75AD" w:rsidP="006F75AD">
      <w:pPr>
        <w:pStyle w:val="a3"/>
        <w:jc w:val="center"/>
        <w:rPr>
          <w:b/>
          <w:sz w:val="24"/>
          <w:szCs w:val="24"/>
        </w:rPr>
      </w:pPr>
      <w:r w:rsidRPr="006F75AD">
        <w:rPr>
          <w:b/>
          <w:sz w:val="24"/>
          <w:szCs w:val="24"/>
        </w:rPr>
        <w:t>МАМСКО-ЧУЙСКИЙ РАЙОН</w:t>
      </w:r>
    </w:p>
    <w:p w:rsidR="006F75AD" w:rsidRPr="006F75AD" w:rsidRDefault="006F75AD" w:rsidP="006F75AD">
      <w:pPr>
        <w:pStyle w:val="a3"/>
        <w:jc w:val="center"/>
        <w:rPr>
          <w:b/>
          <w:sz w:val="24"/>
          <w:szCs w:val="24"/>
        </w:rPr>
      </w:pPr>
      <w:r w:rsidRPr="006F75AD">
        <w:rPr>
          <w:b/>
          <w:sz w:val="24"/>
          <w:szCs w:val="24"/>
        </w:rPr>
        <w:t>ЛУГОВСКОЕ ГОРОДСКОЕ ПОСЕЛЕНИЕ</w:t>
      </w:r>
    </w:p>
    <w:p w:rsidR="006F75AD" w:rsidRPr="006F75AD" w:rsidRDefault="006F75AD" w:rsidP="006F75AD">
      <w:pPr>
        <w:pStyle w:val="a3"/>
        <w:jc w:val="center"/>
        <w:rPr>
          <w:b/>
          <w:sz w:val="24"/>
          <w:szCs w:val="24"/>
        </w:rPr>
      </w:pPr>
      <w:r w:rsidRPr="006F75AD">
        <w:rPr>
          <w:b/>
          <w:sz w:val="24"/>
          <w:szCs w:val="24"/>
        </w:rPr>
        <w:t>АДМИНИСТРАЦИЯ</w:t>
      </w:r>
    </w:p>
    <w:p w:rsidR="006F75AD" w:rsidRPr="006F75AD" w:rsidRDefault="006F75AD" w:rsidP="006F75AD">
      <w:pPr>
        <w:pStyle w:val="a3"/>
        <w:jc w:val="center"/>
        <w:rPr>
          <w:b/>
          <w:sz w:val="24"/>
          <w:szCs w:val="24"/>
        </w:rPr>
      </w:pPr>
      <w:r w:rsidRPr="006F75AD">
        <w:rPr>
          <w:b/>
          <w:sz w:val="24"/>
          <w:szCs w:val="24"/>
        </w:rPr>
        <w:t>РАСПОРЯЖЕНИЕ</w:t>
      </w:r>
    </w:p>
    <w:p w:rsidR="006F75AD" w:rsidRPr="006F75AD" w:rsidRDefault="006F75AD" w:rsidP="006F75AD">
      <w:pPr>
        <w:pStyle w:val="a3"/>
        <w:jc w:val="center"/>
        <w:rPr>
          <w:b/>
          <w:sz w:val="24"/>
          <w:szCs w:val="24"/>
        </w:rPr>
      </w:pPr>
    </w:p>
    <w:p w:rsidR="006F75AD" w:rsidRPr="006F75AD" w:rsidRDefault="006F75AD" w:rsidP="006F75AD">
      <w:pPr>
        <w:pStyle w:val="a3"/>
        <w:ind w:left="360"/>
        <w:jc w:val="center"/>
        <w:rPr>
          <w:b/>
          <w:caps/>
          <w:sz w:val="24"/>
          <w:szCs w:val="24"/>
        </w:rPr>
      </w:pPr>
      <w:r w:rsidRPr="006F75AD">
        <w:rPr>
          <w:b/>
          <w:sz w:val="24"/>
          <w:szCs w:val="24"/>
        </w:rPr>
        <w:t>О ДОПЛАТЕ РАБОТНИКАМ</w:t>
      </w:r>
      <w:r w:rsidRPr="006F75AD">
        <w:rPr>
          <w:sz w:val="24"/>
          <w:szCs w:val="24"/>
        </w:rPr>
        <w:t xml:space="preserve"> </w:t>
      </w:r>
      <w:r w:rsidRPr="006F75AD">
        <w:rPr>
          <w:b/>
          <w:caps/>
          <w:sz w:val="24"/>
          <w:szCs w:val="24"/>
        </w:rPr>
        <w:t>технического и вспомогательного персонала администрации Луговского городского поселения</w:t>
      </w:r>
    </w:p>
    <w:p w:rsidR="006F75AD" w:rsidRPr="006F75AD" w:rsidRDefault="006F75AD" w:rsidP="006F75AD">
      <w:pPr>
        <w:pStyle w:val="a3"/>
        <w:jc w:val="center"/>
        <w:rPr>
          <w:b/>
          <w:sz w:val="24"/>
          <w:szCs w:val="24"/>
        </w:rPr>
      </w:pPr>
    </w:p>
    <w:p w:rsidR="006F75AD" w:rsidRPr="006F75AD" w:rsidRDefault="006F75AD" w:rsidP="006F75AD">
      <w:pPr>
        <w:pStyle w:val="a3"/>
        <w:jc w:val="both"/>
        <w:rPr>
          <w:sz w:val="24"/>
          <w:szCs w:val="24"/>
        </w:rPr>
      </w:pPr>
      <w:r w:rsidRPr="006F75AD">
        <w:rPr>
          <w:b/>
          <w:sz w:val="24"/>
          <w:szCs w:val="24"/>
        </w:rPr>
        <w:tab/>
      </w:r>
      <w:r w:rsidRPr="006F75AD">
        <w:rPr>
          <w:sz w:val="24"/>
          <w:szCs w:val="24"/>
        </w:rPr>
        <w:t>В связи с решением Конституционного суда РФ от 07.12.2017 г. № 38-П «По делу проверки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РФ» и отменой Регионального соглашения от 26 января 2017 года «О минимальной заработной плате в Иркутской области» с 01 января 2018 года минимальная заработная плата для работников администрации Луговского городского поселения, расположенного на территории Иркутской области, определена в размере соответствующей величины минимального размера труда (МРОТ) с учетом районного коэффициента и северных надбавок.</w:t>
      </w:r>
    </w:p>
    <w:p w:rsidR="006F75AD" w:rsidRPr="006F75AD" w:rsidRDefault="006F75AD" w:rsidP="006F75AD">
      <w:pPr>
        <w:pStyle w:val="a3"/>
        <w:numPr>
          <w:ilvl w:val="0"/>
          <w:numId w:val="10"/>
        </w:numPr>
        <w:ind w:left="0" w:firstLine="426"/>
        <w:jc w:val="both"/>
        <w:rPr>
          <w:sz w:val="24"/>
          <w:szCs w:val="24"/>
        </w:rPr>
      </w:pPr>
      <w:r w:rsidRPr="006F75AD">
        <w:rPr>
          <w:sz w:val="24"/>
          <w:szCs w:val="24"/>
        </w:rPr>
        <w:t>Установить с 01 января 2020 года работникам технического и вспомогательного персонала администрации Луговского городского поселения доплату в размере разницы между суммой МРОТ с учетом районного коэффициента и северных надбавок, составляющих 26686 рублей, и суммой фактически начисленной заработной платы с учетом стимулирующих и компенсационных выплат.</w:t>
      </w:r>
    </w:p>
    <w:p w:rsidR="006F75AD" w:rsidRPr="006F75AD" w:rsidRDefault="006F75AD" w:rsidP="006F75AD">
      <w:pPr>
        <w:pStyle w:val="a3"/>
        <w:numPr>
          <w:ilvl w:val="0"/>
          <w:numId w:val="10"/>
        </w:numPr>
        <w:ind w:left="0" w:firstLine="426"/>
        <w:jc w:val="both"/>
        <w:rPr>
          <w:sz w:val="24"/>
          <w:szCs w:val="24"/>
        </w:rPr>
      </w:pPr>
      <w:r w:rsidRPr="006F75AD">
        <w:rPr>
          <w:sz w:val="24"/>
          <w:szCs w:val="24"/>
        </w:rPr>
        <w:t>Доплата устанавливается при условии полной отработки нормы рабочего времени. При работе на условиях не полного рабочего времени оплата труда производится в соответствии с ч. 2 ст.93 ТК РФ.</w:t>
      </w:r>
    </w:p>
    <w:p w:rsidR="006F75AD" w:rsidRPr="006F75AD" w:rsidRDefault="006F75AD" w:rsidP="006F75AD">
      <w:pPr>
        <w:pStyle w:val="a3"/>
        <w:numPr>
          <w:ilvl w:val="0"/>
          <w:numId w:val="10"/>
        </w:numPr>
        <w:ind w:hanging="294"/>
        <w:jc w:val="both"/>
        <w:rPr>
          <w:sz w:val="24"/>
          <w:szCs w:val="24"/>
        </w:rPr>
      </w:pPr>
      <w:r w:rsidRPr="006F75AD">
        <w:rPr>
          <w:sz w:val="24"/>
          <w:szCs w:val="24"/>
        </w:rPr>
        <w:t>Опубликовать данное распоряжение в установленном порядке.</w:t>
      </w:r>
    </w:p>
    <w:p w:rsidR="006F75AD" w:rsidRPr="006F75AD" w:rsidRDefault="006F75AD" w:rsidP="006F75AD">
      <w:pPr>
        <w:pStyle w:val="a3"/>
        <w:numPr>
          <w:ilvl w:val="0"/>
          <w:numId w:val="10"/>
        </w:numPr>
        <w:ind w:left="0" w:firstLine="426"/>
        <w:jc w:val="both"/>
        <w:rPr>
          <w:sz w:val="24"/>
          <w:szCs w:val="24"/>
        </w:rPr>
      </w:pPr>
      <w:r w:rsidRPr="006F75AD">
        <w:rPr>
          <w:sz w:val="24"/>
          <w:szCs w:val="24"/>
        </w:rPr>
        <w:t>Контроль оставляю за собой.</w:t>
      </w:r>
    </w:p>
    <w:p w:rsidR="006F75AD" w:rsidRPr="006F75AD" w:rsidRDefault="006F75AD" w:rsidP="006F75AD">
      <w:pPr>
        <w:pStyle w:val="a3"/>
        <w:jc w:val="both"/>
        <w:rPr>
          <w:sz w:val="24"/>
          <w:szCs w:val="24"/>
        </w:rPr>
      </w:pPr>
    </w:p>
    <w:p w:rsidR="006F75AD" w:rsidRPr="006F75AD" w:rsidRDefault="006F75AD" w:rsidP="006F75AD">
      <w:pPr>
        <w:pStyle w:val="a3"/>
        <w:jc w:val="both"/>
        <w:rPr>
          <w:sz w:val="24"/>
          <w:szCs w:val="24"/>
        </w:rPr>
      </w:pPr>
      <w:r w:rsidRPr="006F75AD">
        <w:rPr>
          <w:sz w:val="24"/>
          <w:szCs w:val="24"/>
        </w:rPr>
        <w:t xml:space="preserve">Главы Луговского городского поселения                                  </w:t>
      </w:r>
      <w:r>
        <w:rPr>
          <w:sz w:val="24"/>
          <w:szCs w:val="24"/>
        </w:rPr>
        <w:t xml:space="preserve">                      </w:t>
      </w:r>
      <w:r w:rsidRPr="006F75AD">
        <w:rPr>
          <w:sz w:val="24"/>
          <w:szCs w:val="24"/>
        </w:rPr>
        <w:t xml:space="preserve">А.В. Ушаков </w:t>
      </w:r>
    </w:p>
    <w:p w:rsidR="001C69DF" w:rsidRPr="006F75AD" w:rsidRDefault="001C69DF" w:rsidP="001C69DF">
      <w:pPr>
        <w:pStyle w:val="ConsNormal"/>
        <w:ind w:firstLine="0"/>
        <w:jc w:val="both"/>
        <w:rPr>
          <w:rFonts w:ascii="Times New Roman" w:hAnsi="Times New Roman" w:cs="Times New Roman"/>
          <w:sz w:val="24"/>
          <w:szCs w:val="24"/>
        </w:rPr>
      </w:pPr>
      <w:r w:rsidRPr="006F75AD">
        <w:rPr>
          <w:rFonts w:ascii="Times New Roman" w:hAnsi="Times New Roman" w:cs="Times New Roman"/>
          <w:sz w:val="24"/>
          <w:szCs w:val="24"/>
        </w:rPr>
        <w:t xml:space="preserve">                                         </w:t>
      </w:r>
    </w:p>
    <w:p w:rsidR="00DD6644" w:rsidRPr="00DD6644" w:rsidRDefault="001C69DF" w:rsidP="00DD6644">
      <w:pPr>
        <w:pStyle w:val="a3"/>
        <w:jc w:val="center"/>
        <w:rPr>
          <w:b/>
          <w:sz w:val="24"/>
          <w:szCs w:val="24"/>
        </w:rPr>
      </w:pPr>
      <w:r w:rsidRPr="001C69DF">
        <w:t xml:space="preserve"> </w:t>
      </w:r>
      <w:r w:rsidR="00DD6644" w:rsidRPr="00DD6644">
        <w:rPr>
          <w:b/>
          <w:sz w:val="24"/>
          <w:szCs w:val="24"/>
        </w:rPr>
        <w:t>21.01.2020 Г. № 5</w:t>
      </w:r>
    </w:p>
    <w:p w:rsidR="00DD6644" w:rsidRPr="00DD6644" w:rsidRDefault="00DD6644" w:rsidP="00DD6644">
      <w:pPr>
        <w:pStyle w:val="a3"/>
        <w:jc w:val="center"/>
        <w:rPr>
          <w:b/>
          <w:sz w:val="24"/>
          <w:szCs w:val="24"/>
        </w:rPr>
      </w:pPr>
      <w:r w:rsidRPr="00DD6644">
        <w:rPr>
          <w:b/>
          <w:sz w:val="24"/>
          <w:szCs w:val="24"/>
        </w:rPr>
        <w:t>РОССИЙСКАЯ ФЕДЕРАЦИЯ</w:t>
      </w:r>
    </w:p>
    <w:p w:rsidR="00DD6644" w:rsidRPr="00DD6644" w:rsidRDefault="00DD6644" w:rsidP="00DD6644">
      <w:pPr>
        <w:pStyle w:val="a3"/>
        <w:jc w:val="center"/>
        <w:rPr>
          <w:b/>
          <w:sz w:val="24"/>
          <w:szCs w:val="24"/>
        </w:rPr>
      </w:pPr>
      <w:r w:rsidRPr="00DD6644">
        <w:rPr>
          <w:b/>
          <w:sz w:val="24"/>
          <w:szCs w:val="24"/>
        </w:rPr>
        <w:t>ИРКУТСКАЯ ОБЛАСТЬ</w:t>
      </w:r>
    </w:p>
    <w:p w:rsidR="00DD6644" w:rsidRPr="00DD6644" w:rsidRDefault="00DD6644" w:rsidP="00DD6644">
      <w:pPr>
        <w:pStyle w:val="a3"/>
        <w:jc w:val="center"/>
        <w:rPr>
          <w:b/>
          <w:sz w:val="24"/>
          <w:szCs w:val="24"/>
        </w:rPr>
      </w:pPr>
      <w:r w:rsidRPr="00DD6644">
        <w:rPr>
          <w:b/>
          <w:sz w:val="24"/>
          <w:szCs w:val="24"/>
        </w:rPr>
        <w:t>МАМСКО-ЧУЙСКИЙ РАЙОН</w:t>
      </w:r>
    </w:p>
    <w:p w:rsidR="00DD6644" w:rsidRPr="00DD6644" w:rsidRDefault="00DD6644" w:rsidP="00DD6644">
      <w:pPr>
        <w:pStyle w:val="a3"/>
        <w:jc w:val="center"/>
        <w:rPr>
          <w:b/>
          <w:sz w:val="24"/>
          <w:szCs w:val="24"/>
        </w:rPr>
      </w:pPr>
      <w:r w:rsidRPr="00DD6644">
        <w:rPr>
          <w:b/>
          <w:sz w:val="24"/>
          <w:szCs w:val="24"/>
        </w:rPr>
        <w:t>ЛУГОВСКОЕ ГОРОДСКОЕ ПОСЕЛЕНИЕ</w:t>
      </w:r>
    </w:p>
    <w:p w:rsidR="00DD6644" w:rsidRPr="00DD6644" w:rsidRDefault="00DD6644" w:rsidP="00DD6644">
      <w:pPr>
        <w:pStyle w:val="a3"/>
        <w:jc w:val="center"/>
        <w:rPr>
          <w:b/>
          <w:sz w:val="24"/>
          <w:szCs w:val="24"/>
        </w:rPr>
      </w:pPr>
      <w:r w:rsidRPr="00DD6644">
        <w:rPr>
          <w:b/>
          <w:sz w:val="24"/>
          <w:szCs w:val="24"/>
        </w:rPr>
        <w:t>АДМИНИСТРАЦИЯ</w:t>
      </w:r>
    </w:p>
    <w:p w:rsidR="00DD6644" w:rsidRPr="00DD6644" w:rsidRDefault="00DD6644" w:rsidP="00DD6644">
      <w:pPr>
        <w:pStyle w:val="a3"/>
        <w:jc w:val="center"/>
        <w:rPr>
          <w:b/>
          <w:sz w:val="24"/>
          <w:szCs w:val="24"/>
        </w:rPr>
      </w:pPr>
      <w:r w:rsidRPr="00DD6644">
        <w:rPr>
          <w:b/>
          <w:sz w:val="24"/>
          <w:szCs w:val="24"/>
        </w:rPr>
        <w:t>ПОСТАНОВЛЕНИЕ</w:t>
      </w:r>
    </w:p>
    <w:p w:rsidR="00DD6644" w:rsidRPr="00DD6644" w:rsidRDefault="00DD6644" w:rsidP="00DD6644">
      <w:pPr>
        <w:pStyle w:val="a3"/>
        <w:jc w:val="center"/>
        <w:rPr>
          <w:b/>
          <w:sz w:val="24"/>
          <w:szCs w:val="24"/>
        </w:rPr>
      </w:pPr>
    </w:p>
    <w:p w:rsidR="00DD6644" w:rsidRPr="00DD6644" w:rsidRDefault="00DD6644" w:rsidP="00DD6644">
      <w:pPr>
        <w:pStyle w:val="a3"/>
        <w:jc w:val="center"/>
        <w:rPr>
          <w:b/>
          <w:sz w:val="24"/>
          <w:szCs w:val="24"/>
        </w:rPr>
      </w:pPr>
      <w:r w:rsidRPr="00DD6644">
        <w:rPr>
          <w:b/>
          <w:sz w:val="24"/>
          <w:szCs w:val="24"/>
        </w:rPr>
        <w:t>ОБ УТВЕРЖДЕНИИ МЕРОПРИЯТИЙ ПЕРЕЧНЯ ПРОЕКТОВ НАРОДНЫХ ИНИЦИАТИВ, ПОРЯДКА ОРГАНИЗАЦИИ РАБОТЫ ПО ИХ РЕАЛИЗАЦИИ И РАСХОДОВАНИЯ БЮДЖЕТНЫХ СРЕДСТВ</w:t>
      </w:r>
    </w:p>
    <w:p w:rsidR="00DD6644" w:rsidRPr="00DD6644" w:rsidRDefault="00DD6644" w:rsidP="00DD6644">
      <w:pPr>
        <w:pStyle w:val="a3"/>
        <w:rPr>
          <w:b/>
          <w:sz w:val="24"/>
          <w:szCs w:val="24"/>
        </w:rPr>
      </w:pPr>
    </w:p>
    <w:p w:rsidR="00DD6644" w:rsidRPr="00DD6644" w:rsidRDefault="00DD6644" w:rsidP="00DD6644">
      <w:pPr>
        <w:pStyle w:val="a3"/>
        <w:jc w:val="both"/>
        <w:rPr>
          <w:sz w:val="24"/>
          <w:szCs w:val="24"/>
        </w:rPr>
      </w:pPr>
      <w:r w:rsidRPr="00DD6644">
        <w:rPr>
          <w:sz w:val="24"/>
          <w:szCs w:val="24"/>
        </w:rPr>
        <w:tab/>
        <w:t>В целях эффективной реализации мероприятий перечня проектов народных инициатив сформированных на 2020 год, руководствуясь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2020 год, утвержденным постановлением Правительства Иркутской области от 14 февраля 2019 года № 108-пп, руководствуясь пунктом 1 статьи 78,1, пунктом 1 статьи 86, статьей 161 Бюджетного кодекса Российской Федерации, Уставом  Луговского муниципального образования, администрация Луговского городского поселения</w:t>
      </w:r>
    </w:p>
    <w:p w:rsidR="00DD6644" w:rsidRPr="00DD6644" w:rsidRDefault="00DD6644" w:rsidP="00DD6644">
      <w:pPr>
        <w:pStyle w:val="a3"/>
        <w:tabs>
          <w:tab w:val="left" w:pos="3555"/>
          <w:tab w:val="center" w:pos="4677"/>
        </w:tabs>
        <w:rPr>
          <w:sz w:val="24"/>
          <w:szCs w:val="24"/>
        </w:rPr>
      </w:pPr>
      <w:r w:rsidRPr="00DD6644">
        <w:rPr>
          <w:sz w:val="24"/>
          <w:szCs w:val="24"/>
        </w:rPr>
        <w:tab/>
      </w:r>
    </w:p>
    <w:p w:rsidR="00DD6644" w:rsidRPr="00DD6644" w:rsidRDefault="00DD6644" w:rsidP="00DD6644">
      <w:pPr>
        <w:pStyle w:val="a3"/>
        <w:tabs>
          <w:tab w:val="left" w:pos="3555"/>
          <w:tab w:val="center" w:pos="4677"/>
        </w:tabs>
        <w:rPr>
          <w:sz w:val="24"/>
          <w:szCs w:val="24"/>
        </w:rPr>
      </w:pPr>
      <w:r w:rsidRPr="00DD6644">
        <w:rPr>
          <w:sz w:val="24"/>
          <w:szCs w:val="24"/>
        </w:rPr>
        <w:tab/>
        <w:t>ПОСТАНОВЛЯЕТ:</w:t>
      </w:r>
    </w:p>
    <w:p w:rsidR="00DD6644" w:rsidRPr="00DD6644" w:rsidRDefault="00DD6644" w:rsidP="00DD6644">
      <w:pPr>
        <w:pStyle w:val="a3"/>
        <w:tabs>
          <w:tab w:val="left" w:pos="3555"/>
          <w:tab w:val="center" w:pos="4677"/>
        </w:tabs>
        <w:rPr>
          <w:sz w:val="24"/>
          <w:szCs w:val="24"/>
        </w:rPr>
      </w:pPr>
    </w:p>
    <w:p w:rsidR="00DD6644" w:rsidRPr="00DD6644" w:rsidRDefault="00DD6644" w:rsidP="00DD6644">
      <w:pPr>
        <w:pStyle w:val="a3"/>
        <w:numPr>
          <w:ilvl w:val="0"/>
          <w:numId w:val="8"/>
        </w:numPr>
        <w:ind w:left="0" w:firstLine="426"/>
        <w:jc w:val="both"/>
        <w:rPr>
          <w:sz w:val="24"/>
          <w:szCs w:val="24"/>
        </w:rPr>
      </w:pPr>
      <w:r w:rsidRPr="00DD6644">
        <w:rPr>
          <w:sz w:val="24"/>
          <w:szCs w:val="24"/>
        </w:rPr>
        <w:t>Утвердить перечень мероприятий проектов народных инициатив, реализация которых в 2020 году осуществляется за счет предусмотренного объёма финансирования областного бюджета в объеме 200 000 рублей и  софинансирования расходных обязательств за счет местного бюджета муниципального образования в объеме 2 100 рублей (приложение).</w:t>
      </w:r>
    </w:p>
    <w:p w:rsidR="00DD6644" w:rsidRPr="00DD6644" w:rsidRDefault="00DD6644" w:rsidP="00DD6644">
      <w:pPr>
        <w:pStyle w:val="a3"/>
        <w:numPr>
          <w:ilvl w:val="0"/>
          <w:numId w:val="8"/>
        </w:numPr>
        <w:ind w:left="0" w:firstLine="426"/>
        <w:jc w:val="both"/>
        <w:rPr>
          <w:sz w:val="24"/>
          <w:szCs w:val="24"/>
        </w:rPr>
      </w:pPr>
      <w:r w:rsidRPr="00DD6644">
        <w:rPr>
          <w:sz w:val="24"/>
          <w:szCs w:val="24"/>
        </w:rPr>
        <w:t>Ответственными исполнителями за реализацию проектов народных инициатив назначить главного специалиста по экономическим вопросам Прокопчеву Е.А., специалиста 1 категории по молодежной политике, благоустройству, МОБ, ГО, ЧС и ПБ Попова А.А.. Подготовка отчета об использовании субсидии из областного бюджета и предоставление его в срок до 1 февраля 2021 года в министерство экономического развития Иркутской области возлагается на Прокопчеву Е.А. – главного специалиста по экономическим вопросам.</w:t>
      </w:r>
    </w:p>
    <w:p w:rsidR="00DD6644" w:rsidRPr="00DD6644" w:rsidRDefault="00DD6644" w:rsidP="00DD6644">
      <w:pPr>
        <w:pStyle w:val="a3"/>
        <w:numPr>
          <w:ilvl w:val="0"/>
          <w:numId w:val="8"/>
        </w:numPr>
        <w:ind w:left="0" w:firstLine="426"/>
        <w:jc w:val="both"/>
        <w:rPr>
          <w:sz w:val="24"/>
          <w:szCs w:val="24"/>
        </w:rPr>
      </w:pPr>
      <w:r w:rsidRPr="00DD6644">
        <w:rPr>
          <w:sz w:val="24"/>
          <w:szCs w:val="24"/>
        </w:rPr>
        <w:t>Утвердить порядок организации работы по реализации мероприятий перечня проектов народных инициатив и расходования бюджетных  средств:</w:t>
      </w:r>
    </w:p>
    <w:p w:rsidR="00DD6644" w:rsidRPr="00DD6644" w:rsidRDefault="00DD6644" w:rsidP="00DD6644">
      <w:pPr>
        <w:pStyle w:val="a3"/>
        <w:jc w:val="both"/>
        <w:rPr>
          <w:sz w:val="24"/>
          <w:szCs w:val="24"/>
        </w:rPr>
      </w:pPr>
      <w:r w:rsidRPr="00DD6644">
        <w:rPr>
          <w:sz w:val="24"/>
          <w:szCs w:val="24"/>
        </w:rPr>
        <w:t>- заключить договор поставки товаров с поставщиком предложившим наиболее низкую цену товара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D6644" w:rsidRPr="00DD6644" w:rsidRDefault="00DD6644" w:rsidP="00DD6644">
      <w:pPr>
        <w:pStyle w:val="a3"/>
        <w:numPr>
          <w:ilvl w:val="0"/>
          <w:numId w:val="8"/>
        </w:numPr>
        <w:ind w:left="0" w:firstLine="426"/>
        <w:jc w:val="both"/>
        <w:rPr>
          <w:sz w:val="24"/>
          <w:szCs w:val="24"/>
        </w:rPr>
      </w:pPr>
      <w:r w:rsidRPr="00DD6644">
        <w:rPr>
          <w:sz w:val="24"/>
          <w:szCs w:val="24"/>
        </w:rPr>
        <w:t>Настоящее постановление подлежит опубликованию в установленном порядке.</w:t>
      </w:r>
    </w:p>
    <w:p w:rsidR="00DD6644" w:rsidRPr="00DD6644" w:rsidRDefault="00DD6644" w:rsidP="00DD6644">
      <w:pPr>
        <w:pStyle w:val="a3"/>
        <w:numPr>
          <w:ilvl w:val="0"/>
          <w:numId w:val="8"/>
        </w:numPr>
        <w:tabs>
          <w:tab w:val="left" w:pos="426"/>
        </w:tabs>
        <w:ind w:hanging="294"/>
        <w:jc w:val="both"/>
        <w:rPr>
          <w:sz w:val="24"/>
          <w:szCs w:val="24"/>
        </w:rPr>
      </w:pPr>
      <w:r w:rsidRPr="00DD6644">
        <w:rPr>
          <w:sz w:val="24"/>
          <w:szCs w:val="24"/>
        </w:rPr>
        <w:t>Контроль за исполнением постановления оставляю за собой.</w:t>
      </w:r>
    </w:p>
    <w:p w:rsidR="00DD6644" w:rsidRPr="00DD6644" w:rsidRDefault="00DD6644" w:rsidP="00DD6644">
      <w:pPr>
        <w:pStyle w:val="a3"/>
        <w:tabs>
          <w:tab w:val="left" w:pos="426"/>
        </w:tabs>
        <w:jc w:val="both"/>
        <w:rPr>
          <w:sz w:val="24"/>
          <w:szCs w:val="24"/>
        </w:rPr>
      </w:pPr>
    </w:p>
    <w:p w:rsidR="00DD6644" w:rsidRPr="00DD6644" w:rsidRDefault="00DD6644" w:rsidP="00DD6644">
      <w:r w:rsidRPr="00DD6644">
        <w:t>Глава Луговского</w:t>
      </w:r>
      <w:r>
        <w:t xml:space="preserve"> </w:t>
      </w:r>
      <w:r w:rsidRPr="00DD6644">
        <w:t>муниципального образования                                                  А.В.Ушаков</w:t>
      </w:r>
    </w:p>
    <w:p w:rsidR="00DD6644" w:rsidRPr="00DD6644" w:rsidRDefault="00DD6644" w:rsidP="00DD6644"/>
    <w:p w:rsidR="00DD6644" w:rsidRPr="00DD6644" w:rsidRDefault="00DD6644" w:rsidP="00DD6644">
      <w:pPr>
        <w:pStyle w:val="a3"/>
        <w:jc w:val="center"/>
        <w:rPr>
          <w:b/>
          <w:sz w:val="24"/>
          <w:szCs w:val="24"/>
        </w:rPr>
      </w:pPr>
      <w:r w:rsidRPr="00DD6644">
        <w:rPr>
          <w:b/>
          <w:sz w:val="24"/>
          <w:szCs w:val="24"/>
        </w:rPr>
        <w:t>22.01.2020 г. № 6</w:t>
      </w:r>
    </w:p>
    <w:p w:rsidR="00DD6644" w:rsidRPr="00DD6644" w:rsidRDefault="00DD6644" w:rsidP="00DD6644">
      <w:pPr>
        <w:pStyle w:val="a3"/>
        <w:jc w:val="center"/>
        <w:rPr>
          <w:b/>
          <w:sz w:val="24"/>
          <w:szCs w:val="24"/>
        </w:rPr>
      </w:pPr>
      <w:r w:rsidRPr="00DD6644">
        <w:rPr>
          <w:b/>
          <w:sz w:val="24"/>
          <w:szCs w:val="24"/>
        </w:rPr>
        <w:t xml:space="preserve">РОССИЙСКАЯ ФЕДЕРАЦИЯ  </w:t>
      </w:r>
    </w:p>
    <w:p w:rsidR="00DD6644" w:rsidRPr="00DD6644" w:rsidRDefault="00DD6644" w:rsidP="00DD6644">
      <w:pPr>
        <w:pStyle w:val="a3"/>
        <w:jc w:val="center"/>
        <w:rPr>
          <w:b/>
          <w:sz w:val="24"/>
          <w:szCs w:val="24"/>
        </w:rPr>
      </w:pPr>
      <w:r w:rsidRPr="00DD6644">
        <w:rPr>
          <w:b/>
          <w:sz w:val="24"/>
          <w:szCs w:val="24"/>
        </w:rPr>
        <w:t>ИРКУТСКАЯ ОБЛАСТЬ</w:t>
      </w:r>
    </w:p>
    <w:p w:rsidR="00DD6644" w:rsidRPr="00DD6644" w:rsidRDefault="00DD6644" w:rsidP="00DD6644">
      <w:pPr>
        <w:pStyle w:val="a3"/>
        <w:jc w:val="center"/>
        <w:rPr>
          <w:b/>
          <w:sz w:val="24"/>
          <w:szCs w:val="24"/>
        </w:rPr>
      </w:pPr>
      <w:r w:rsidRPr="00DD6644">
        <w:rPr>
          <w:b/>
          <w:sz w:val="24"/>
          <w:szCs w:val="24"/>
        </w:rPr>
        <w:t>МАМСКО-ЧУЙСКИЙ РАЙОН</w:t>
      </w:r>
    </w:p>
    <w:p w:rsidR="00DD6644" w:rsidRPr="00DD6644" w:rsidRDefault="00DD6644" w:rsidP="00DD6644">
      <w:pPr>
        <w:pStyle w:val="a3"/>
        <w:jc w:val="center"/>
        <w:rPr>
          <w:b/>
          <w:sz w:val="24"/>
          <w:szCs w:val="24"/>
        </w:rPr>
      </w:pPr>
      <w:r w:rsidRPr="00DD6644">
        <w:rPr>
          <w:b/>
          <w:sz w:val="24"/>
          <w:szCs w:val="24"/>
        </w:rPr>
        <w:t>ЛУГОВСКОЕ ГОРОДСКОЕ ПОСЕЛЕНИЕ</w:t>
      </w:r>
    </w:p>
    <w:p w:rsidR="00DD6644" w:rsidRPr="00DD6644" w:rsidRDefault="00DD6644" w:rsidP="00DD6644">
      <w:pPr>
        <w:pStyle w:val="a3"/>
        <w:jc w:val="center"/>
        <w:rPr>
          <w:b/>
          <w:sz w:val="24"/>
          <w:szCs w:val="24"/>
        </w:rPr>
      </w:pPr>
      <w:r w:rsidRPr="00DD6644">
        <w:rPr>
          <w:b/>
          <w:sz w:val="24"/>
          <w:szCs w:val="24"/>
        </w:rPr>
        <w:t>АДМИНИСТРАЦИЯ</w:t>
      </w:r>
    </w:p>
    <w:p w:rsidR="00DD6644" w:rsidRPr="00DD6644" w:rsidRDefault="00DD6644" w:rsidP="00DD6644">
      <w:pPr>
        <w:pStyle w:val="a3"/>
        <w:jc w:val="center"/>
        <w:rPr>
          <w:b/>
          <w:sz w:val="24"/>
          <w:szCs w:val="24"/>
        </w:rPr>
      </w:pPr>
      <w:r w:rsidRPr="00DD6644">
        <w:rPr>
          <w:b/>
          <w:sz w:val="24"/>
          <w:szCs w:val="24"/>
        </w:rPr>
        <w:t>ПОСТАНОЛЕНИЕ</w:t>
      </w:r>
    </w:p>
    <w:p w:rsidR="00DD6644" w:rsidRPr="00DD6644" w:rsidRDefault="00DD6644" w:rsidP="00DD6644">
      <w:pPr>
        <w:pStyle w:val="a3"/>
        <w:jc w:val="center"/>
        <w:rPr>
          <w:b/>
          <w:sz w:val="24"/>
          <w:szCs w:val="24"/>
        </w:rPr>
      </w:pPr>
    </w:p>
    <w:p w:rsidR="00DD6644" w:rsidRPr="00DD6644" w:rsidRDefault="00DD6644" w:rsidP="00DD6644">
      <w:pPr>
        <w:pStyle w:val="a3"/>
        <w:jc w:val="center"/>
        <w:rPr>
          <w:b/>
          <w:sz w:val="24"/>
          <w:szCs w:val="24"/>
        </w:rPr>
      </w:pPr>
      <w:r w:rsidRPr="00DD6644">
        <w:rPr>
          <w:b/>
          <w:sz w:val="24"/>
          <w:szCs w:val="24"/>
        </w:rPr>
        <w:t>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2020 ГОД</w:t>
      </w:r>
    </w:p>
    <w:p w:rsidR="00DD6644" w:rsidRPr="00DD6644" w:rsidRDefault="00DD6644" w:rsidP="00DD6644">
      <w:pPr>
        <w:pStyle w:val="a3"/>
        <w:rPr>
          <w:sz w:val="24"/>
          <w:szCs w:val="24"/>
        </w:rPr>
      </w:pPr>
    </w:p>
    <w:p w:rsidR="00DD6644" w:rsidRPr="00DD6644" w:rsidRDefault="00DD6644" w:rsidP="00DD6644">
      <w:pPr>
        <w:pStyle w:val="a3"/>
        <w:jc w:val="both"/>
        <w:rPr>
          <w:sz w:val="24"/>
          <w:szCs w:val="24"/>
        </w:rPr>
      </w:pPr>
      <w:r w:rsidRPr="00DD6644">
        <w:rPr>
          <w:sz w:val="24"/>
          <w:szCs w:val="24"/>
        </w:rPr>
        <w:tab/>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w:t>
      </w:r>
      <w:r w:rsidRPr="00DD6644">
        <w:rPr>
          <w:sz w:val="24"/>
          <w:szCs w:val="24"/>
        </w:rPr>
        <w:lastRenderedPageBreak/>
        <w:t>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761/20н, руководствуясь Уставом Луговского муниципального образования, администрация  Луговского городского поселения.</w:t>
      </w:r>
    </w:p>
    <w:p w:rsidR="00DD6644" w:rsidRPr="00DD6644" w:rsidRDefault="00DD6644" w:rsidP="00DD6644">
      <w:pPr>
        <w:pStyle w:val="a3"/>
        <w:rPr>
          <w:sz w:val="24"/>
          <w:szCs w:val="24"/>
        </w:rPr>
      </w:pPr>
    </w:p>
    <w:p w:rsidR="00DD6644" w:rsidRPr="00DD6644" w:rsidRDefault="00DD6644" w:rsidP="00DD6644">
      <w:pPr>
        <w:pStyle w:val="a3"/>
        <w:jc w:val="center"/>
        <w:rPr>
          <w:b/>
          <w:sz w:val="24"/>
          <w:szCs w:val="24"/>
        </w:rPr>
      </w:pPr>
      <w:r w:rsidRPr="00DD6644">
        <w:rPr>
          <w:b/>
          <w:sz w:val="24"/>
          <w:szCs w:val="24"/>
        </w:rPr>
        <w:t>ПОСТАНОВЛЯЕТ:</w:t>
      </w:r>
    </w:p>
    <w:p w:rsidR="00DD6644" w:rsidRPr="00DD6644" w:rsidRDefault="00DD6644" w:rsidP="00DD6644">
      <w:pPr>
        <w:pStyle w:val="a3"/>
        <w:jc w:val="center"/>
        <w:rPr>
          <w:sz w:val="24"/>
          <w:szCs w:val="24"/>
        </w:rPr>
      </w:pPr>
    </w:p>
    <w:p w:rsidR="00DD6644" w:rsidRPr="00DD6644" w:rsidRDefault="00DD6644" w:rsidP="00DD6644">
      <w:pPr>
        <w:pStyle w:val="a3"/>
        <w:numPr>
          <w:ilvl w:val="0"/>
          <w:numId w:val="9"/>
        </w:numPr>
        <w:ind w:left="0" w:firstLine="426"/>
        <w:jc w:val="both"/>
        <w:rPr>
          <w:sz w:val="24"/>
          <w:szCs w:val="24"/>
        </w:rPr>
      </w:pPr>
      <w:r w:rsidRPr="00DD6644">
        <w:rPr>
          <w:sz w:val="24"/>
          <w:szCs w:val="24"/>
        </w:rPr>
        <w:t>Утвердить План – график размещения заказов на поставки товаров, выполнение работ, услуг для нужд администрации Луговского городского поселения на 2020 год (приложение).</w:t>
      </w:r>
    </w:p>
    <w:p w:rsidR="00DD6644" w:rsidRPr="00DD6644" w:rsidRDefault="00DD6644" w:rsidP="00DD6644">
      <w:pPr>
        <w:pStyle w:val="a3"/>
        <w:numPr>
          <w:ilvl w:val="0"/>
          <w:numId w:val="9"/>
        </w:numPr>
        <w:jc w:val="both"/>
        <w:rPr>
          <w:sz w:val="24"/>
          <w:szCs w:val="24"/>
        </w:rPr>
      </w:pPr>
      <w:r w:rsidRPr="00DD6644">
        <w:rPr>
          <w:sz w:val="24"/>
          <w:szCs w:val="24"/>
        </w:rPr>
        <w:t>Специалисту 1 категории по информационно-техническому обеспечению и</w:t>
      </w:r>
    </w:p>
    <w:p w:rsidR="00DD6644" w:rsidRPr="00DD6644" w:rsidRDefault="00DD6644" w:rsidP="00DD6644">
      <w:pPr>
        <w:pStyle w:val="a3"/>
        <w:jc w:val="both"/>
        <w:rPr>
          <w:sz w:val="24"/>
          <w:szCs w:val="24"/>
        </w:rPr>
      </w:pPr>
      <w:r w:rsidRPr="00DD6644">
        <w:rPr>
          <w:sz w:val="24"/>
          <w:szCs w:val="24"/>
        </w:rPr>
        <w:t xml:space="preserve">кадровой работе Герасимовой А.С. разместить данный план-график на официальном сайте </w:t>
      </w:r>
      <w:hyperlink r:id="rId62" w:history="1">
        <w:r w:rsidRPr="00DD6644">
          <w:rPr>
            <w:rStyle w:val="af4"/>
            <w:rFonts w:eastAsiaTheme="majorEastAsia"/>
            <w:sz w:val="24"/>
            <w:szCs w:val="24"/>
            <w:lang w:val="en-US"/>
          </w:rPr>
          <w:t>www</w:t>
        </w:r>
        <w:r w:rsidRPr="00DD6644">
          <w:rPr>
            <w:rStyle w:val="af4"/>
            <w:rFonts w:eastAsiaTheme="majorEastAsia"/>
            <w:sz w:val="24"/>
            <w:szCs w:val="24"/>
          </w:rPr>
          <w:t>.</w:t>
        </w:r>
        <w:r w:rsidRPr="00DD6644">
          <w:rPr>
            <w:rStyle w:val="af4"/>
            <w:rFonts w:eastAsiaTheme="majorEastAsia"/>
            <w:sz w:val="24"/>
            <w:szCs w:val="24"/>
            <w:lang w:val="en-US"/>
          </w:rPr>
          <w:t>zakupki</w:t>
        </w:r>
        <w:r w:rsidRPr="00DD6644">
          <w:rPr>
            <w:rStyle w:val="af4"/>
            <w:rFonts w:eastAsiaTheme="majorEastAsia"/>
            <w:sz w:val="24"/>
            <w:szCs w:val="24"/>
          </w:rPr>
          <w:t>.</w:t>
        </w:r>
        <w:r w:rsidRPr="00DD6644">
          <w:rPr>
            <w:rStyle w:val="af4"/>
            <w:rFonts w:eastAsiaTheme="majorEastAsia"/>
            <w:sz w:val="24"/>
            <w:szCs w:val="24"/>
            <w:lang w:val="en-US"/>
          </w:rPr>
          <w:t>gov</w:t>
        </w:r>
        <w:r w:rsidRPr="00DD6644">
          <w:rPr>
            <w:rStyle w:val="af4"/>
            <w:rFonts w:eastAsiaTheme="majorEastAsia"/>
            <w:sz w:val="24"/>
            <w:szCs w:val="24"/>
          </w:rPr>
          <w:t>.</w:t>
        </w:r>
        <w:r w:rsidRPr="00DD6644">
          <w:rPr>
            <w:rStyle w:val="af4"/>
            <w:rFonts w:eastAsiaTheme="majorEastAsia"/>
            <w:sz w:val="24"/>
            <w:szCs w:val="24"/>
            <w:lang w:val="en-US"/>
          </w:rPr>
          <w:t>ru</w:t>
        </w:r>
      </w:hyperlink>
      <w:r w:rsidRPr="00DD6644">
        <w:rPr>
          <w:sz w:val="24"/>
          <w:szCs w:val="24"/>
        </w:rPr>
        <w:t xml:space="preserve"> , в установленные законом сроки.</w:t>
      </w:r>
    </w:p>
    <w:p w:rsidR="00DD6644" w:rsidRPr="00DD6644" w:rsidRDefault="00DD6644" w:rsidP="00DD6644">
      <w:pPr>
        <w:pStyle w:val="a3"/>
        <w:numPr>
          <w:ilvl w:val="0"/>
          <w:numId w:val="9"/>
        </w:numPr>
        <w:jc w:val="both"/>
        <w:rPr>
          <w:sz w:val="24"/>
          <w:szCs w:val="24"/>
        </w:rPr>
      </w:pPr>
      <w:r w:rsidRPr="00DD6644">
        <w:rPr>
          <w:sz w:val="24"/>
          <w:szCs w:val="24"/>
        </w:rPr>
        <w:t>Контроль за исполнением данного постановления оставляю за собой.</w:t>
      </w:r>
    </w:p>
    <w:p w:rsidR="00DD6644" w:rsidRPr="00DD6644" w:rsidRDefault="00DD6644" w:rsidP="00DD6644">
      <w:pPr>
        <w:pStyle w:val="a3"/>
        <w:jc w:val="both"/>
        <w:rPr>
          <w:sz w:val="24"/>
          <w:szCs w:val="24"/>
        </w:rPr>
      </w:pPr>
    </w:p>
    <w:p w:rsidR="00DD6644" w:rsidRPr="00DD6644" w:rsidRDefault="00DD6644" w:rsidP="00DD6644">
      <w:pPr>
        <w:pStyle w:val="a3"/>
        <w:jc w:val="both"/>
        <w:rPr>
          <w:sz w:val="24"/>
          <w:szCs w:val="24"/>
        </w:rPr>
      </w:pPr>
      <w:r w:rsidRPr="00DD6644">
        <w:rPr>
          <w:sz w:val="24"/>
          <w:szCs w:val="24"/>
        </w:rPr>
        <w:t>Глава Луговского городского поселения                                     А.В.Ушаков</w:t>
      </w:r>
    </w:p>
    <w:p w:rsidR="00DD6644" w:rsidRPr="00DD6644" w:rsidRDefault="00DD6644" w:rsidP="00DD6644">
      <w:pPr>
        <w:pStyle w:val="a3"/>
        <w:rPr>
          <w:sz w:val="24"/>
          <w:szCs w:val="24"/>
        </w:rPr>
      </w:pPr>
    </w:p>
    <w:p w:rsidR="00DD6644" w:rsidRPr="00DD6644" w:rsidRDefault="00DD6644" w:rsidP="00DD6644">
      <w:pPr>
        <w:pStyle w:val="a3"/>
        <w:jc w:val="center"/>
        <w:rPr>
          <w:b/>
          <w:sz w:val="24"/>
          <w:szCs w:val="24"/>
        </w:rPr>
      </w:pPr>
      <w:r w:rsidRPr="00DD6644">
        <w:rPr>
          <w:b/>
          <w:sz w:val="24"/>
          <w:szCs w:val="24"/>
        </w:rPr>
        <w:t>24.01.2020г. №7</w:t>
      </w:r>
    </w:p>
    <w:p w:rsidR="00DD6644" w:rsidRPr="00DD6644" w:rsidRDefault="00DD6644" w:rsidP="00DD6644">
      <w:pPr>
        <w:pStyle w:val="a3"/>
        <w:jc w:val="center"/>
        <w:rPr>
          <w:b/>
          <w:sz w:val="24"/>
          <w:szCs w:val="24"/>
        </w:rPr>
      </w:pPr>
      <w:r w:rsidRPr="00DD6644">
        <w:rPr>
          <w:b/>
          <w:sz w:val="24"/>
          <w:szCs w:val="24"/>
        </w:rPr>
        <w:t>РОССИЙСКАЯ ФЕДЕРАЦИЯ</w:t>
      </w:r>
    </w:p>
    <w:p w:rsidR="00DD6644" w:rsidRPr="00DD6644" w:rsidRDefault="00DD6644" w:rsidP="00DD6644">
      <w:pPr>
        <w:pStyle w:val="a3"/>
        <w:jc w:val="center"/>
        <w:rPr>
          <w:b/>
          <w:sz w:val="24"/>
          <w:szCs w:val="24"/>
        </w:rPr>
      </w:pPr>
      <w:r w:rsidRPr="00DD6644">
        <w:rPr>
          <w:b/>
          <w:sz w:val="24"/>
          <w:szCs w:val="24"/>
        </w:rPr>
        <w:t>ИРКУТСКАЯ ОБЛАСТЬ</w:t>
      </w:r>
    </w:p>
    <w:p w:rsidR="00DD6644" w:rsidRPr="00DD6644" w:rsidRDefault="00DD6644" w:rsidP="00DD6644">
      <w:pPr>
        <w:pStyle w:val="a3"/>
        <w:jc w:val="center"/>
        <w:rPr>
          <w:b/>
          <w:sz w:val="24"/>
          <w:szCs w:val="24"/>
        </w:rPr>
      </w:pPr>
      <w:r w:rsidRPr="00DD6644">
        <w:rPr>
          <w:b/>
          <w:sz w:val="24"/>
          <w:szCs w:val="24"/>
        </w:rPr>
        <w:t xml:space="preserve">МАМСКО-ЧУЙСКИЙ РАЙОН </w:t>
      </w:r>
    </w:p>
    <w:p w:rsidR="00DD6644" w:rsidRPr="00DD6644" w:rsidRDefault="00DD6644" w:rsidP="00DD6644">
      <w:pPr>
        <w:pStyle w:val="a3"/>
        <w:jc w:val="center"/>
        <w:rPr>
          <w:b/>
          <w:sz w:val="24"/>
          <w:szCs w:val="24"/>
        </w:rPr>
      </w:pPr>
      <w:r w:rsidRPr="00DD6644">
        <w:rPr>
          <w:b/>
          <w:sz w:val="24"/>
          <w:szCs w:val="24"/>
        </w:rPr>
        <w:t>АДМИНИСТРАЦИЯ</w:t>
      </w:r>
    </w:p>
    <w:p w:rsidR="00DD6644" w:rsidRPr="00DD6644" w:rsidRDefault="00DD6644" w:rsidP="00DD6644">
      <w:pPr>
        <w:pStyle w:val="a3"/>
        <w:jc w:val="center"/>
        <w:rPr>
          <w:b/>
          <w:sz w:val="24"/>
          <w:szCs w:val="24"/>
        </w:rPr>
      </w:pPr>
      <w:r w:rsidRPr="00DD6644">
        <w:rPr>
          <w:b/>
          <w:sz w:val="24"/>
          <w:szCs w:val="24"/>
        </w:rPr>
        <w:t>ЛУГОВСКОГО ГОРОДСКОГО ПОСЕЛЕНИЯ</w:t>
      </w:r>
    </w:p>
    <w:p w:rsidR="00DD6644" w:rsidRPr="00DD6644" w:rsidRDefault="00DD6644" w:rsidP="00DD6644">
      <w:pPr>
        <w:pStyle w:val="a3"/>
        <w:jc w:val="center"/>
        <w:rPr>
          <w:b/>
          <w:sz w:val="24"/>
          <w:szCs w:val="24"/>
        </w:rPr>
      </w:pPr>
      <w:r w:rsidRPr="00DD6644">
        <w:rPr>
          <w:b/>
          <w:sz w:val="24"/>
          <w:szCs w:val="24"/>
        </w:rPr>
        <w:t>ПОСТАНОВЛЕНИЕ</w:t>
      </w:r>
    </w:p>
    <w:p w:rsidR="00DD6644" w:rsidRPr="00DD6644" w:rsidRDefault="00DD6644" w:rsidP="00DD6644">
      <w:pPr>
        <w:pStyle w:val="a3"/>
        <w:jc w:val="center"/>
        <w:rPr>
          <w:b/>
          <w:sz w:val="24"/>
          <w:szCs w:val="24"/>
        </w:rPr>
      </w:pPr>
    </w:p>
    <w:p w:rsidR="00DD6644" w:rsidRPr="00DD6644" w:rsidRDefault="00DD6644" w:rsidP="00DD6644">
      <w:pPr>
        <w:pStyle w:val="a3"/>
        <w:jc w:val="center"/>
        <w:rPr>
          <w:b/>
          <w:sz w:val="24"/>
          <w:szCs w:val="24"/>
        </w:rPr>
      </w:pPr>
      <w:r w:rsidRPr="00DD6644">
        <w:rPr>
          <w:b/>
          <w:sz w:val="24"/>
          <w:szCs w:val="24"/>
        </w:rPr>
        <w:t>ОБ УТВЕРЖДЕНИИ «ПЛАНА ЭКОЛОГИЧЕСКОГО ВОСПИТАНИЯ НАСЕЛЕНИЯ И ФОРМИРОВАНИЯ ЭКОЛОГИЧЕСКОЙ КУЛЬТУРЫ В ОБЛАСТИ ОБРАЩЕНИЯ С ТВЕРДЫМИ КОММУНАЛЬНЫМИ ОТХОДАМИ НА 2020 ГОД»</w:t>
      </w:r>
    </w:p>
    <w:p w:rsidR="00DD6644" w:rsidRPr="00DD6644" w:rsidRDefault="00DD6644" w:rsidP="00DD6644">
      <w:pPr>
        <w:pStyle w:val="a3"/>
        <w:jc w:val="center"/>
        <w:rPr>
          <w:b/>
          <w:sz w:val="24"/>
          <w:szCs w:val="24"/>
        </w:rPr>
      </w:pPr>
    </w:p>
    <w:p w:rsidR="00DD6644" w:rsidRPr="00DD6644" w:rsidRDefault="00DD6644" w:rsidP="00DD6644">
      <w:pPr>
        <w:pStyle w:val="a3"/>
        <w:ind w:firstLine="709"/>
        <w:jc w:val="both"/>
        <w:rPr>
          <w:sz w:val="24"/>
          <w:szCs w:val="24"/>
        </w:rPr>
      </w:pPr>
      <w:r w:rsidRPr="00DD6644">
        <w:rPr>
          <w:sz w:val="24"/>
          <w:szCs w:val="24"/>
        </w:rPr>
        <w:t xml:space="preserve">В целях исполнения </w:t>
      </w:r>
      <w:r w:rsidRPr="00DD6644">
        <w:rPr>
          <w:color w:val="000000"/>
          <w:sz w:val="24"/>
          <w:szCs w:val="24"/>
        </w:rPr>
        <w:t xml:space="preserve">Федерального закона от 24.06.1998г. №89-ФЗ "Об отходах производства и потребления", </w:t>
      </w:r>
      <w:r w:rsidRPr="00DD6644">
        <w:rPr>
          <w:sz w:val="24"/>
          <w:szCs w:val="24"/>
          <w:shd w:val="clear" w:color="auto" w:fill="FFFFFF"/>
        </w:rPr>
        <w:t>в целях повышения экологической культуры населения в сфере обращения с твердыми бытовыми отходами</w:t>
      </w:r>
      <w:r w:rsidRPr="00DD6644">
        <w:rPr>
          <w:sz w:val="24"/>
          <w:szCs w:val="24"/>
        </w:rPr>
        <w:t xml:space="preserve">, руководствуясь Уставом Луговского муниципального образования, администрация Луговского городского поселения.  </w:t>
      </w:r>
    </w:p>
    <w:p w:rsidR="00DD6644" w:rsidRPr="00DD6644" w:rsidRDefault="00DD6644" w:rsidP="00DD6644">
      <w:pPr>
        <w:pStyle w:val="a3"/>
        <w:jc w:val="center"/>
        <w:rPr>
          <w:sz w:val="24"/>
          <w:szCs w:val="24"/>
        </w:rPr>
      </w:pPr>
    </w:p>
    <w:p w:rsidR="00DD6644" w:rsidRPr="00DD6644" w:rsidRDefault="00DD6644" w:rsidP="00DD6644">
      <w:pPr>
        <w:pStyle w:val="a3"/>
        <w:jc w:val="center"/>
        <w:rPr>
          <w:b/>
          <w:sz w:val="24"/>
          <w:szCs w:val="24"/>
        </w:rPr>
      </w:pPr>
      <w:r w:rsidRPr="00DD6644">
        <w:rPr>
          <w:b/>
          <w:sz w:val="24"/>
          <w:szCs w:val="24"/>
        </w:rPr>
        <w:t>ПОСТАНОВЛЯЕТ:</w:t>
      </w:r>
    </w:p>
    <w:p w:rsidR="00DD6644" w:rsidRPr="00DD6644" w:rsidRDefault="00DD6644" w:rsidP="00DD6644">
      <w:pPr>
        <w:pStyle w:val="a3"/>
        <w:jc w:val="center"/>
        <w:rPr>
          <w:sz w:val="24"/>
          <w:szCs w:val="24"/>
        </w:rPr>
      </w:pPr>
    </w:p>
    <w:p w:rsidR="00DD6644" w:rsidRPr="00DD6644" w:rsidRDefault="00DD6644" w:rsidP="00DD6644">
      <w:pPr>
        <w:pStyle w:val="a3"/>
        <w:numPr>
          <w:ilvl w:val="0"/>
          <w:numId w:val="5"/>
        </w:numPr>
        <w:ind w:left="357" w:hanging="357"/>
        <w:jc w:val="both"/>
        <w:rPr>
          <w:sz w:val="24"/>
          <w:szCs w:val="24"/>
        </w:rPr>
      </w:pPr>
      <w:r w:rsidRPr="00DD6644">
        <w:rPr>
          <w:sz w:val="24"/>
          <w:szCs w:val="24"/>
        </w:rPr>
        <w:t>Утвердить «план экологического воспитания населения и формирования экологической культуры в области обращения с твердыми коммунальными отходами на 2020 год</w:t>
      </w:r>
      <w:r w:rsidRPr="00DD6644">
        <w:rPr>
          <w:color w:val="000000"/>
          <w:sz w:val="24"/>
          <w:szCs w:val="24"/>
        </w:rPr>
        <w:t xml:space="preserve">»  </w:t>
      </w:r>
      <w:r w:rsidRPr="00DD6644">
        <w:rPr>
          <w:sz w:val="24"/>
          <w:szCs w:val="24"/>
        </w:rPr>
        <w:t>(Приложение № 1);</w:t>
      </w:r>
    </w:p>
    <w:p w:rsidR="00DD6644" w:rsidRPr="00DD6644" w:rsidRDefault="00DD6644" w:rsidP="00DD6644">
      <w:pPr>
        <w:pStyle w:val="a3"/>
        <w:numPr>
          <w:ilvl w:val="0"/>
          <w:numId w:val="5"/>
        </w:numPr>
        <w:ind w:left="357" w:hanging="357"/>
        <w:jc w:val="both"/>
        <w:rPr>
          <w:sz w:val="24"/>
          <w:szCs w:val="24"/>
        </w:rPr>
      </w:pPr>
      <w:r w:rsidRPr="00DD6644">
        <w:rPr>
          <w:sz w:val="24"/>
          <w:szCs w:val="24"/>
        </w:rPr>
        <w:t xml:space="preserve">Опубликовать настоящее постановление в установленном порядке;  </w:t>
      </w:r>
    </w:p>
    <w:p w:rsidR="00DD6644" w:rsidRPr="00DD6644" w:rsidRDefault="00DD6644" w:rsidP="00DD6644">
      <w:pPr>
        <w:pStyle w:val="a3"/>
        <w:numPr>
          <w:ilvl w:val="0"/>
          <w:numId w:val="5"/>
        </w:numPr>
        <w:ind w:left="357" w:hanging="357"/>
        <w:jc w:val="both"/>
        <w:rPr>
          <w:sz w:val="24"/>
          <w:szCs w:val="24"/>
        </w:rPr>
      </w:pPr>
      <w:r w:rsidRPr="00DD6644">
        <w:rPr>
          <w:sz w:val="24"/>
          <w:szCs w:val="24"/>
        </w:rPr>
        <w:t xml:space="preserve">Контроль за исполнение данного постановления возложить на специалиста 1 категории по молодёжной политике, благоустройству, МОБ, ГО, ЧС и ПБ (Попова А.А.).     </w:t>
      </w:r>
    </w:p>
    <w:p w:rsidR="00DD6644" w:rsidRPr="00DD6644" w:rsidRDefault="00DD6644" w:rsidP="00DD6644">
      <w:pPr>
        <w:pStyle w:val="a3"/>
        <w:ind w:left="357"/>
        <w:jc w:val="both"/>
        <w:rPr>
          <w:sz w:val="24"/>
          <w:szCs w:val="24"/>
        </w:rPr>
      </w:pPr>
    </w:p>
    <w:p w:rsidR="00DD6644" w:rsidRPr="00DD6644" w:rsidRDefault="00DD6644" w:rsidP="00DD6644">
      <w:pPr>
        <w:pStyle w:val="a3"/>
        <w:rPr>
          <w:sz w:val="24"/>
          <w:szCs w:val="24"/>
        </w:rPr>
      </w:pPr>
      <w:r w:rsidRPr="00DD6644">
        <w:rPr>
          <w:sz w:val="24"/>
          <w:szCs w:val="24"/>
        </w:rPr>
        <w:t>И.о. Главы Луговского городского поселения                                        А.С. Герасимова</w:t>
      </w:r>
    </w:p>
    <w:p w:rsidR="00DD6644" w:rsidRPr="00DD6644" w:rsidRDefault="00DD6644" w:rsidP="00DD6644">
      <w:pPr>
        <w:pStyle w:val="a3"/>
        <w:jc w:val="right"/>
        <w:rPr>
          <w:sz w:val="24"/>
          <w:szCs w:val="24"/>
        </w:rPr>
      </w:pPr>
    </w:p>
    <w:p w:rsidR="00DD6644" w:rsidRPr="00DD6644" w:rsidRDefault="00DD6644" w:rsidP="00DD6644">
      <w:pPr>
        <w:pStyle w:val="a3"/>
        <w:jc w:val="right"/>
        <w:rPr>
          <w:sz w:val="24"/>
          <w:szCs w:val="24"/>
        </w:rPr>
      </w:pPr>
      <w:r w:rsidRPr="00DD6644">
        <w:rPr>
          <w:sz w:val="24"/>
          <w:szCs w:val="24"/>
        </w:rPr>
        <w:t>Приложение №1</w:t>
      </w:r>
    </w:p>
    <w:p w:rsidR="00DD6644" w:rsidRPr="00DD6644" w:rsidRDefault="00DD6644" w:rsidP="00DD6644">
      <w:pPr>
        <w:pStyle w:val="a3"/>
        <w:jc w:val="right"/>
        <w:rPr>
          <w:sz w:val="24"/>
          <w:szCs w:val="24"/>
        </w:rPr>
      </w:pPr>
      <w:r w:rsidRPr="00DD6644">
        <w:rPr>
          <w:sz w:val="24"/>
          <w:szCs w:val="24"/>
        </w:rPr>
        <w:t>к постановлению администрации поселения</w:t>
      </w:r>
    </w:p>
    <w:p w:rsidR="00DD6644" w:rsidRPr="00DD6644" w:rsidRDefault="00DD6644" w:rsidP="00DD6644">
      <w:pPr>
        <w:pStyle w:val="a3"/>
        <w:jc w:val="right"/>
        <w:rPr>
          <w:sz w:val="24"/>
          <w:szCs w:val="24"/>
        </w:rPr>
      </w:pPr>
      <w:r w:rsidRPr="00DD6644">
        <w:rPr>
          <w:sz w:val="24"/>
          <w:szCs w:val="24"/>
        </w:rPr>
        <w:t xml:space="preserve">от 24.01.2020г. №7 </w:t>
      </w:r>
    </w:p>
    <w:p w:rsidR="00DD6644" w:rsidRPr="00DD6644" w:rsidRDefault="00DD6644" w:rsidP="00DD6644">
      <w:pPr>
        <w:jc w:val="right"/>
        <w:rPr>
          <w:bCs/>
        </w:rPr>
      </w:pPr>
    </w:p>
    <w:p w:rsidR="00DD6644" w:rsidRPr="00DD6644" w:rsidRDefault="00DD6644" w:rsidP="00DD6644">
      <w:pPr>
        <w:jc w:val="center"/>
        <w:rPr>
          <w:b/>
        </w:rPr>
      </w:pPr>
      <w:r w:rsidRPr="00DD6644">
        <w:rPr>
          <w:b/>
        </w:rPr>
        <w:t>ПЛАН ЭКОЛОГИЧЕСКОГО ВОСПИТАНИЯ НАСЕЛЕНИЯ И ФОРМИРОВАНИЯ ЭКОЛОГИЧЕСКОЙ КУЛЬТУРЫ В ОБЛАСТИ ОБРАЩЕНИЯ С ТВЕРДЫМИ КОММУНАЛЬНЫМИ ОТХОДАМИ НА 2020 ГОД</w:t>
      </w:r>
    </w:p>
    <w:p w:rsidR="00DD6644" w:rsidRPr="00DD6644" w:rsidRDefault="00DD6644" w:rsidP="00DD6644">
      <w:pPr>
        <w:jc w:val="center"/>
        <w:rPr>
          <w:b/>
        </w:rPr>
      </w:pPr>
    </w:p>
    <w:tbl>
      <w:tblPr>
        <w:tblStyle w:val="13"/>
        <w:tblW w:w="9322" w:type="dxa"/>
        <w:tblLook w:val="04A0"/>
      </w:tblPr>
      <w:tblGrid>
        <w:gridCol w:w="855"/>
        <w:gridCol w:w="3364"/>
        <w:gridCol w:w="2410"/>
        <w:gridCol w:w="2693"/>
      </w:tblGrid>
      <w:tr w:rsidR="00DD6644" w:rsidRPr="00DD6644" w:rsidTr="00DD6644">
        <w:trPr>
          <w:trHeight w:val="145"/>
        </w:trPr>
        <w:tc>
          <w:tcPr>
            <w:tcW w:w="855" w:type="dxa"/>
          </w:tcPr>
          <w:p w:rsidR="00DD6644" w:rsidRPr="00DD6644" w:rsidRDefault="00DD6644" w:rsidP="00DD6644">
            <w:pPr>
              <w:jc w:val="center"/>
              <w:rPr>
                <w:b/>
              </w:rPr>
            </w:pPr>
            <w:r w:rsidRPr="00DD6644">
              <w:rPr>
                <w:b/>
              </w:rPr>
              <w:lastRenderedPageBreak/>
              <w:t>№ п/п</w:t>
            </w:r>
          </w:p>
        </w:tc>
        <w:tc>
          <w:tcPr>
            <w:tcW w:w="3364" w:type="dxa"/>
            <w:vAlign w:val="center"/>
          </w:tcPr>
          <w:p w:rsidR="00DD6644" w:rsidRPr="00DD6644" w:rsidRDefault="00DD6644" w:rsidP="00DD6644">
            <w:pPr>
              <w:jc w:val="center"/>
              <w:outlineLvl w:val="0"/>
              <w:rPr>
                <w:b/>
              </w:rPr>
            </w:pPr>
            <w:r w:rsidRPr="00DD6644">
              <w:rPr>
                <w:b/>
              </w:rPr>
              <w:t xml:space="preserve">Мероприятия </w:t>
            </w:r>
          </w:p>
        </w:tc>
        <w:tc>
          <w:tcPr>
            <w:tcW w:w="2410" w:type="dxa"/>
            <w:vAlign w:val="center"/>
          </w:tcPr>
          <w:p w:rsidR="00DD6644" w:rsidRPr="00DD6644" w:rsidRDefault="00DD6644" w:rsidP="00DD6644">
            <w:pPr>
              <w:jc w:val="center"/>
              <w:outlineLvl w:val="0"/>
              <w:rPr>
                <w:b/>
              </w:rPr>
            </w:pPr>
            <w:r w:rsidRPr="00DD6644">
              <w:rPr>
                <w:b/>
              </w:rPr>
              <w:t>Срок исполнения</w:t>
            </w:r>
          </w:p>
        </w:tc>
        <w:tc>
          <w:tcPr>
            <w:tcW w:w="2693" w:type="dxa"/>
            <w:vAlign w:val="center"/>
          </w:tcPr>
          <w:p w:rsidR="00DD6644" w:rsidRPr="00DD6644" w:rsidRDefault="00DD6644" w:rsidP="00DD6644">
            <w:pPr>
              <w:jc w:val="center"/>
              <w:outlineLvl w:val="0"/>
              <w:rPr>
                <w:b/>
              </w:rPr>
            </w:pPr>
            <w:r w:rsidRPr="00DD6644">
              <w:rPr>
                <w:b/>
              </w:rPr>
              <w:t>Ответственные исполнители</w:t>
            </w:r>
          </w:p>
        </w:tc>
      </w:tr>
      <w:tr w:rsidR="00DD6644" w:rsidRPr="00DD6644" w:rsidTr="00DD6644">
        <w:trPr>
          <w:trHeight w:val="145"/>
        </w:trPr>
        <w:tc>
          <w:tcPr>
            <w:tcW w:w="855" w:type="dxa"/>
          </w:tcPr>
          <w:p w:rsidR="00DD6644" w:rsidRPr="00DD6644" w:rsidRDefault="00DD6644" w:rsidP="00DD6644">
            <w:pPr>
              <w:jc w:val="center"/>
            </w:pPr>
            <w:r w:rsidRPr="00DD6644">
              <w:t>1</w:t>
            </w:r>
          </w:p>
        </w:tc>
        <w:tc>
          <w:tcPr>
            <w:tcW w:w="3364" w:type="dxa"/>
          </w:tcPr>
          <w:p w:rsidR="00DD6644" w:rsidRPr="00DD6644" w:rsidRDefault="00DD6644" w:rsidP="00DD6644">
            <w:r w:rsidRPr="00DD6644">
              <w:t>Проведение разъяснительной работы с населением об обращении с твердыми коммунальными отходами на территории Луговского муниципального образования</w:t>
            </w:r>
          </w:p>
        </w:tc>
        <w:tc>
          <w:tcPr>
            <w:tcW w:w="2410" w:type="dxa"/>
          </w:tcPr>
          <w:p w:rsidR="00DD6644" w:rsidRPr="00DD6644" w:rsidRDefault="00DD6644" w:rsidP="00DD6644">
            <w:pPr>
              <w:jc w:val="center"/>
            </w:pPr>
            <w:r w:rsidRPr="00DD6644">
              <w:t>февраль</w:t>
            </w:r>
          </w:p>
        </w:tc>
        <w:tc>
          <w:tcPr>
            <w:tcW w:w="2693" w:type="dxa"/>
          </w:tcPr>
          <w:p w:rsidR="00DD6644" w:rsidRPr="00DD6644" w:rsidRDefault="00DD6644" w:rsidP="00DD6644">
            <w:pPr>
              <w:jc w:val="center"/>
            </w:pPr>
            <w:r w:rsidRPr="00DD6644">
              <w:t>Администрация Луговского городского поселения</w:t>
            </w:r>
          </w:p>
        </w:tc>
      </w:tr>
      <w:tr w:rsidR="00DD6644" w:rsidRPr="00DD6644" w:rsidTr="00DD6644">
        <w:trPr>
          <w:trHeight w:val="145"/>
        </w:trPr>
        <w:tc>
          <w:tcPr>
            <w:tcW w:w="855" w:type="dxa"/>
          </w:tcPr>
          <w:p w:rsidR="00DD6644" w:rsidRPr="00DD6644" w:rsidRDefault="00DD6644" w:rsidP="00DD6644">
            <w:pPr>
              <w:jc w:val="center"/>
            </w:pPr>
            <w:r w:rsidRPr="00DD6644">
              <w:t>2</w:t>
            </w:r>
          </w:p>
        </w:tc>
        <w:tc>
          <w:tcPr>
            <w:tcW w:w="3364" w:type="dxa"/>
          </w:tcPr>
          <w:p w:rsidR="00DD6644" w:rsidRPr="00DD6644" w:rsidRDefault="00DD6644" w:rsidP="00DD6644">
            <w:r w:rsidRPr="00DD6644">
              <w:rPr>
                <w:bCs/>
                <w:spacing w:val="-5"/>
                <w:kern w:val="16"/>
              </w:rPr>
              <w:t>Организация  работы по освещению на официальном сайте Администрации Луговского городского поселения информации по обращению с твердыми коммунальными отходами</w:t>
            </w:r>
          </w:p>
        </w:tc>
        <w:tc>
          <w:tcPr>
            <w:tcW w:w="2410" w:type="dxa"/>
          </w:tcPr>
          <w:p w:rsidR="00DD6644" w:rsidRPr="00DD6644" w:rsidRDefault="00DD6644" w:rsidP="00DD6644">
            <w:pPr>
              <w:jc w:val="center"/>
            </w:pPr>
            <w:r w:rsidRPr="00DD6644">
              <w:t>в течение года</w:t>
            </w:r>
          </w:p>
        </w:tc>
        <w:tc>
          <w:tcPr>
            <w:tcW w:w="2693" w:type="dxa"/>
          </w:tcPr>
          <w:p w:rsidR="00DD6644" w:rsidRPr="00DD6644" w:rsidRDefault="00DD6644" w:rsidP="00DD6644">
            <w:pPr>
              <w:jc w:val="center"/>
            </w:pPr>
            <w:r w:rsidRPr="00DD6644">
              <w:t>Администрация Луговского городского поселения</w:t>
            </w:r>
          </w:p>
        </w:tc>
      </w:tr>
      <w:tr w:rsidR="00DD6644" w:rsidRPr="00DD6644" w:rsidTr="00DD6644">
        <w:trPr>
          <w:trHeight w:val="958"/>
        </w:trPr>
        <w:tc>
          <w:tcPr>
            <w:tcW w:w="855" w:type="dxa"/>
          </w:tcPr>
          <w:p w:rsidR="00DD6644" w:rsidRPr="00DD6644" w:rsidRDefault="00DD6644" w:rsidP="00DD6644">
            <w:pPr>
              <w:jc w:val="center"/>
            </w:pPr>
            <w:r w:rsidRPr="00DD6644">
              <w:t>3</w:t>
            </w:r>
          </w:p>
        </w:tc>
        <w:tc>
          <w:tcPr>
            <w:tcW w:w="3364" w:type="dxa"/>
          </w:tcPr>
          <w:p w:rsidR="00DD6644" w:rsidRPr="00DD6644" w:rsidRDefault="00DD6644" w:rsidP="00DD6644">
            <w:r w:rsidRPr="00DD6644">
              <w:t>Проведение экологических субботников по сбору твердых коммунальных отходов на прилегающей территории предприятий, учреждений, домовладений граждан, в местах массового отдыха, на территориях детских и спортивных площадок</w:t>
            </w:r>
          </w:p>
        </w:tc>
        <w:tc>
          <w:tcPr>
            <w:tcW w:w="2410" w:type="dxa"/>
          </w:tcPr>
          <w:p w:rsidR="00DD6644" w:rsidRPr="00DD6644" w:rsidRDefault="00DD6644" w:rsidP="00DD6644">
            <w:pPr>
              <w:jc w:val="center"/>
            </w:pPr>
            <w:r w:rsidRPr="00DD6644">
              <w:t xml:space="preserve">июнь-сентябрь </w:t>
            </w:r>
          </w:p>
        </w:tc>
        <w:tc>
          <w:tcPr>
            <w:tcW w:w="2693" w:type="dxa"/>
          </w:tcPr>
          <w:p w:rsidR="00DD6644" w:rsidRPr="00DD6644" w:rsidRDefault="00DD6644" w:rsidP="00DD6644">
            <w:pPr>
              <w:jc w:val="center"/>
            </w:pPr>
            <w:r w:rsidRPr="00DD6644">
              <w:t>Администрация Луговского городского поселения,  руководители организаций и учреждений</w:t>
            </w:r>
          </w:p>
        </w:tc>
      </w:tr>
      <w:tr w:rsidR="00DD6644" w:rsidRPr="00DD6644" w:rsidTr="00DD6644">
        <w:trPr>
          <w:trHeight w:val="145"/>
        </w:trPr>
        <w:tc>
          <w:tcPr>
            <w:tcW w:w="855" w:type="dxa"/>
          </w:tcPr>
          <w:p w:rsidR="00DD6644" w:rsidRPr="00DD6644" w:rsidRDefault="00DD6644" w:rsidP="00DD6644">
            <w:pPr>
              <w:jc w:val="center"/>
            </w:pPr>
            <w:r w:rsidRPr="00DD6644">
              <w:t>4</w:t>
            </w:r>
          </w:p>
        </w:tc>
        <w:tc>
          <w:tcPr>
            <w:tcW w:w="3364" w:type="dxa"/>
          </w:tcPr>
          <w:p w:rsidR="00DD6644" w:rsidRPr="00DD6644" w:rsidRDefault="00DD6644" w:rsidP="00DD6644">
            <w:r w:rsidRPr="00DD6644">
              <w:t>Проведение конкурса рисунков и плакатов по тематике «Мы за чистый поселок!»</w:t>
            </w:r>
          </w:p>
        </w:tc>
        <w:tc>
          <w:tcPr>
            <w:tcW w:w="2410" w:type="dxa"/>
          </w:tcPr>
          <w:p w:rsidR="00DD6644" w:rsidRPr="00DD6644" w:rsidRDefault="00DD6644" w:rsidP="00DD6644">
            <w:pPr>
              <w:jc w:val="center"/>
            </w:pPr>
            <w:r w:rsidRPr="00DD6644">
              <w:t>сентябрь</w:t>
            </w:r>
          </w:p>
        </w:tc>
        <w:tc>
          <w:tcPr>
            <w:tcW w:w="2693" w:type="dxa"/>
          </w:tcPr>
          <w:p w:rsidR="00DD6644" w:rsidRPr="00DD6644" w:rsidRDefault="00DD6644" w:rsidP="00DD6644">
            <w:pPr>
              <w:jc w:val="center"/>
            </w:pPr>
            <w:r w:rsidRPr="00DD6644">
              <w:t>Администрация Луговского городского поселения,  руководители организаций и учреждений</w:t>
            </w:r>
          </w:p>
        </w:tc>
      </w:tr>
      <w:tr w:rsidR="00DD6644" w:rsidRPr="00DD6644" w:rsidTr="00DD6644">
        <w:trPr>
          <w:trHeight w:val="145"/>
        </w:trPr>
        <w:tc>
          <w:tcPr>
            <w:tcW w:w="855" w:type="dxa"/>
          </w:tcPr>
          <w:p w:rsidR="00DD6644" w:rsidRPr="00DD6644" w:rsidRDefault="00DD6644" w:rsidP="00DD6644">
            <w:pPr>
              <w:jc w:val="center"/>
            </w:pPr>
            <w:r w:rsidRPr="00DD6644">
              <w:t>5</w:t>
            </w:r>
          </w:p>
        </w:tc>
        <w:tc>
          <w:tcPr>
            <w:tcW w:w="3364" w:type="dxa"/>
          </w:tcPr>
          <w:p w:rsidR="00DD6644" w:rsidRPr="00DD6644" w:rsidRDefault="00DD6644" w:rsidP="00DD6644">
            <w:r w:rsidRPr="00DD6644">
              <w:t>Проведение конкурса «Чистый двор»</w:t>
            </w:r>
          </w:p>
        </w:tc>
        <w:tc>
          <w:tcPr>
            <w:tcW w:w="2410" w:type="dxa"/>
          </w:tcPr>
          <w:p w:rsidR="00DD6644" w:rsidRPr="00DD6644" w:rsidRDefault="00DD6644" w:rsidP="00DD6644">
            <w:pPr>
              <w:jc w:val="center"/>
            </w:pPr>
            <w:r w:rsidRPr="00DD6644">
              <w:t>сентябрь</w:t>
            </w:r>
          </w:p>
        </w:tc>
        <w:tc>
          <w:tcPr>
            <w:tcW w:w="2693" w:type="dxa"/>
          </w:tcPr>
          <w:p w:rsidR="00DD6644" w:rsidRPr="00DD6644" w:rsidRDefault="00DD6644" w:rsidP="00DD6644">
            <w:pPr>
              <w:jc w:val="center"/>
            </w:pPr>
            <w:r w:rsidRPr="00DD6644">
              <w:t>Администрация Луговского городского поселения</w:t>
            </w:r>
          </w:p>
        </w:tc>
      </w:tr>
      <w:tr w:rsidR="00DD6644" w:rsidRPr="00DD6644" w:rsidTr="00DD6644">
        <w:trPr>
          <w:trHeight w:val="145"/>
        </w:trPr>
        <w:tc>
          <w:tcPr>
            <w:tcW w:w="855" w:type="dxa"/>
          </w:tcPr>
          <w:p w:rsidR="00DD6644" w:rsidRPr="00DD6644" w:rsidRDefault="00DD6644" w:rsidP="00DD6644">
            <w:pPr>
              <w:jc w:val="center"/>
            </w:pPr>
            <w:r w:rsidRPr="00DD6644">
              <w:t>6</w:t>
            </w:r>
          </w:p>
        </w:tc>
        <w:tc>
          <w:tcPr>
            <w:tcW w:w="3364" w:type="dxa"/>
          </w:tcPr>
          <w:p w:rsidR="00DD6644" w:rsidRPr="00DD6644" w:rsidRDefault="00DD6644" w:rsidP="00DD6644">
            <w:r w:rsidRPr="00DD6644">
              <w:t xml:space="preserve">Распространение информационных материалов, баннеров, разъясняющих правила обращения с  твердыми бытовыми отходами </w:t>
            </w:r>
          </w:p>
        </w:tc>
        <w:tc>
          <w:tcPr>
            <w:tcW w:w="2410" w:type="dxa"/>
          </w:tcPr>
          <w:p w:rsidR="00DD6644" w:rsidRPr="00DD6644" w:rsidRDefault="00DD6644" w:rsidP="00DD6644">
            <w:pPr>
              <w:jc w:val="center"/>
            </w:pPr>
            <w:r w:rsidRPr="00DD6644">
              <w:t>в течение года</w:t>
            </w:r>
          </w:p>
        </w:tc>
        <w:tc>
          <w:tcPr>
            <w:tcW w:w="2693" w:type="dxa"/>
          </w:tcPr>
          <w:p w:rsidR="00DD6644" w:rsidRPr="00DD6644" w:rsidRDefault="00DD6644" w:rsidP="00DD6644">
            <w:pPr>
              <w:jc w:val="center"/>
            </w:pPr>
            <w:r w:rsidRPr="00DD6644">
              <w:t>Администрация Луговского городского поселения</w:t>
            </w:r>
          </w:p>
        </w:tc>
      </w:tr>
    </w:tbl>
    <w:p w:rsidR="00DD6644" w:rsidRPr="00DD6644" w:rsidRDefault="00DD6644" w:rsidP="00DD6644">
      <w:pPr>
        <w:jc w:val="center"/>
        <w:outlineLvl w:val="0"/>
      </w:pPr>
    </w:p>
    <w:p w:rsidR="00DD6644" w:rsidRPr="00DD6644" w:rsidRDefault="00DD6644" w:rsidP="00DD6644">
      <w:pPr>
        <w:pStyle w:val="a3"/>
        <w:rPr>
          <w:sz w:val="24"/>
          <w:szCs w:val="24"/>
        </w:rPr>
      </w:pPr>
    </w:p>
    <w:p w:rsidR="00DD6644" w:rsidRPr="00DD6644" w:rsidRDefault="00DD6644" w:rsidP="00DD6644">
      <w:pPr>
        <w:pStyle w:val="a3"/>
        <w:rPr>
          <w:sz w:val="24"/>
          <w:szCs w:val="24"/>
        </w:rPr>
      </w:pPr>
    </w:p>
    <w:p w:rsidR="00DD6644" w:rsidRPr="00DD6644" w:rsidRDefault="00DD6644" w:rsidP="00DD6644">
      <w:pPr>
        <w:pStyle w:val="a3"/>
        <w:jc w:val="center"/>
        <w:rPr>
          <w:b/>
          <w:sz w:val="24"/>
          <w:szCs w:val="24"/>
        </w:rPr>
      </w:pPr>
    </w:p>
    <w:bookmarkEnd w:id="42"/>
    <w:p w:rsidR="00420912" w:rsidRPr="00DD6644" w:rsidRDefault="00420912" w:rsidP="001A7C07">
      <w:pPr>
        <w:jc w:val="both"/>
      </w:pPr>
      <w:r w:rsidRPr="00DD6644">
        <w:t>Администрация                                                бесплатно</w:t>
      </w:r>
    </w:p>
    <w:p w:rsidR="00420912" w:rsidRPr="00DD6644" w:rsidRDefault="00420912" w:rsidP="00420912">
      <w:pPr>
        <w:jc w:val="both"/>
      </w:pPr>
      <w:r w:rsidRPr="00DD6644">
        <w:t xml:space="preserve">Луговского городского                                    </w:t>
      </w:r>
      <w:r w:rsidR="001A7C07" w:rsidRPr="00DD6644">
        <w:t xml:space="preserve">    </w:t>
      </w:r>
      <w:r w:rsidRPr="00DD6644">
        <w:rPr>
          <w:u w:val="single"/>
        </w:rPr>
        <w:t>Тираж:</w:t>
      </w:r>
      <w:r w:rsidRPr="00DD6644">
        <w:t xml:space="preserve"> 10 экз.</w:t>
      </w:r>
    </w:p>
    <w:p w:rsidR="00420912" w:rsidRPr="00DD6644" w:rsidRDefault="00420912" w:rsidP="00420912">
      <w:pPr>
        <w:jc w:val="both"/>
      </w:pPr>
      <w:r w:rsidRPr="00DD6644">
        <w:t xml:space="preserve">Поселения                                                          Газета выходит по </w:t>
      </w:r>
    </w:p>
    <w:p w:rsidR="0024443B" w:rsidRPr="00DD6644" w:rsidRDefault="00420912" w:rsidP="00420912">
      <w:pPr>
        <w:jc w:val="both"/>
      </w:pPr>
      <w:r w:rsidRPr="00DD6644">
        <w:t xml:space="preserve">Ответственный редактор:                                </w:t>
      </w:r>
      <w:r w:rsidR="001A7C07" w:rsidRPr="00DD6644">
        <w:t xml:space="preserve"> </w:t>
      </w:r>
      <w:r w:rsidRPr="00DD6644">
        <w:t>мере накопления материала</w:t>
      </w:r>
    </w:p>
    <w:p w:rsidR="00420912" w:rsidRPr="00DD6644" w:rsidRDefault="00420912" w:rsidP="00420912">
      <w:pPr>
        <w:jc w:val="both"/>
      </w:pPr>
      <w:r w:rsidRPr="00DD6644">
        <w:t xml:space="preserve">Герасимова А.С.                                                             </w:t>
      </w:r>
    </w:p>
    <w:p w:rsidR="00420912" w:rsidRPr="00DD6644" w:rsidRDefault="00420912" w:rsidP="00420912">
      <w:pPr>
        <w:jc w:val="both"/>
      </w:pPr>
      <w:r w:rsidRPr="00DD6644">
        <w:rPr>
          <w:u w:val="single"/>
        </w:rPr>
        <w:t xml:space="preserve">Адрес: </w:t>
      </w:r>
      <w:r w:rsidRPr="00DD6644">
        <w:t>666801</w:t>
      </w:r>
    </w:p>
    <w:p w:rsidR="00420912" w:rsidRPr="00DD6644" w:rsidRDefault="00420912" w:rsidP="00420912">
      <w:pPr>
        <w:jc w:val="both"/>
      </w:pPr>
      <w:r w:rsidRPr="00DD6644">
        <w:t>п. Луговский,</w:t>
      </w:r>
    </w:p>
    <w:p w:rsidR="00420912" w:rsidRPr="00DD6644" w:rsidRDefault="001A7C07" w:rsidP="00420912">
      <w:pPr>
        <w:ind w:left="-709"/>
        <w:jc w:val="both"/>
      </w:pPr>
      <w:r w:rsidRPr="00DD6644">
        <w:t xml:space="preserve">           </w:t>
      </w:r>
      <w:r w:rsidR="00420912" w:rsidRPr="00DD6644">
        <w:t>ул. Школьная, д.11</w:t>
      </w:r>
    </w:p>
    <w:p w:rsidR="00420912" w:rsidRPr="00DD6644" w:rsidRDefault="00420912" w:rsidP="00420912">
      <w:pPr>
        <w:jc w:val="both"/>
        <w:rPr>
          <w:color w:val="000000"/>
        </w:rPr>
      </w:pPr>
    </w:p>
    <w:p w:rsidR="000A16C2" w:rsidRPr="00DD6644" w:rsidRDefault="000A16C2">
      <w:pPr>
        <w:tabs>
          <w:tab w:val="left" w:pos="2385"/>
        </w:tabs>
      </w:pPr>
    </w:p>
    <w:sectPr w:rsidR="000A16C2" w:rsidRPr="00DD6644" w:rsidSect="009D3A76">
      <w:footerReference w:type="even" r:id="rId63"/>
      <w:footerReference w:type="default" r:id="rId64"/>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C7" w:rsidRDefault="000743C7" w:rsidP="006D2B78">
      <w:r>
        <w:separator/>
      </w:r>
    </w:p>
  </w:endnote>
  <w:endnote w:type="continuationSeparator" w:id="0">
    <w:p w:rsidR="000743C7" w:rsidRDefault="000743C7"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44" w:rsidRDefault="00D5307A" w:rsidP="00491365">
    <w:pPr>
      <w:pStyle w:val="af"/>
      <w:framePr w:wrap="around" w:vAnchor="text" w:hAnchor="margin" w:xAlign="right" w:y="1"/>
      <w:rPr>
        <w:rStyle w:val="af1"/>
      </w:rPr>
    </w:pPr>
    <w:r>
      <w:rPr>
        <w:rStyle w:val="af1"/>
      </w:rPr>
      <w:fldChar w:fldCharType="begin"/>
    </w:r>
    <w:r w:rsidR="00DD6644">
      <w:rPr>
        <w:rStyle w:val="af1"/>
      </w:rPr>
      <w:instrText xml:space="preserve">PAGE  </w:instrText>
    </w:r>
    <w:r>
      <w:rPr>
        <w:rStyle w:val="af1"/>
      </w:rPr>
      <w:fldChar w:fldCharType="end"/>
    </w:r>
  </w:p>
  <w:p w:rsidR="00DD6644" w:rsidRDefault="00DD6644"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44" w:rsidRDefault="00DD6644"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C7" w:rsidRDefault="000743C7" w:rsidP="006D2B78">
      <w:r>
        <w:separator/>
      </w:r>
    </w:p>
  </w:footnote>
  <w:footnote w:type="continuationSeparator" w:id="0">
    <w:p w:rsidR="000743C7" w:rsidRDefault="000743C7"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B493883"/>
    <w:multiLevelType w:val="hybridMultilevel"/>
    <w:tmpl w:val="140ECE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7D6922"/>
    <w:multiLevelType w:val="hybridMultilevel"/>
    <w:tmpl w:val="0A5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743C7"/>
    <w:rsid w:val="00080A6E"/>
    <w:rsid w:val="000A16C2"/>
    <w:rsid w:val="000A1F7C"/>
    <w:rsid w:val="000A6127"/>
    <w:rsid w:val="000A7D79"/>
    <w:rsid w:val="000C1E3D"/>
    <w:rsid w:val="000E2E18"/>
    <w:rsid w:val="000F3B73"/>
    <w:rsid w:val="00102935"/>
    <w:rsid w:val="00122340"/>
    <w:rsid w:val="00122ECF"/>
    <w:rsid w:val="0015720E"/>
    <w:rsid w:val="00162CCE"/>
    <w:rsid w:val="00172D9D"/>
    <w:rsid w:val="00184F81"/>
    <w:rsid w:val="001925E9"/>
    <w:rsid w:val="001A0D01"/>
    <w:rsid w:val="001A2AC2"/>
    <w:rsid w:val="001A4F68"/>
    <w:rsid w:val="001A7C07"/>
    <w:rsid w:val="001B0861"/>
    <w:rsid w:val="001C69DF"/>
    <w:rsid w:val="001D4744"/>
    <w:rsid w:val="001D4D26"/>
    <w:rsid w:val="001E59FD"/>
    <w:rsid w:val="001F60B2"/>
    <w:rsid w:val="00215B01"/>
    <w:rsid w:val="00233F3C"/>
    <w:rsid w:val="0024443B"/>
    <w:rsid w:val="002550D7"/>
    <w:rsid w:val="00264B05"/>
    <w:rsid w:val="002709F3"/>
    <w:rsid w:val="002A120A"/>
    <w:rsid w:val="002A5D61"/>
    <w:rsid w:val="002A69B7"/>
    <w:rsid w:val="002E7F6F"/>
    <w:rsid w:val="00304479"/>
    <w:rsid w:val="00335A14"/>
    <w:rsid w:val="00374275"/>
    <w:rsid w:val="00386174"/>
    <w:rsid w:val="00391F0E"/>
    <w:rsid w:val="003E1DAD"/>
    <w:rsid w:val="003E68DA"/>
    <w:rsid w:val="003F6B8A"/>
    <w:rsid w:val="00404733"/>
    <w:rsid w:val="00420912"/>
    <w:rsid w:val="00433D29"/>
    <w:rsid w:val="0044741C"/>
    <w:rsid w:val="00450CD5"/>
    <w:rsid w:val="004614E1"/>
    <w:rsid w:val="0047632C"/>
    <w:rsid w:val="00483554"/>
    <w:rsid w:val="0048505A"/>
    <w:rsid w:val="00491365"/>
    <w:rsid w:val="004971B0"/>
    <w:rsid w:val="004B2344"/>
    <w:rsid w:val="004B339C"/>
    <w:rsid w:val="004B7BED"/>
    <w:rsid w:val="004C5B8B"/>
    <w:rsid w:val="0050605B"/>
    <w:rsid w:val="00516279"/>
    <w:rsid w:val="00531A33"/>
    <w:rsid w:val="00533E89"/>
    <w:rsid w:val="0055035D"/>
    <w:rsid w:val="0057007D"/>
    <w:rsid w:val="00585038"/>
    <w:rsid w:val="005918DF"/>
    <w:rsid w:val="005A2E0A"/>
    <w:rsid w:val="005A6C97"/>
    <w:rsid w:val="005C7DA2"/>
    <w:rsid w:val="00601427"/>
    <w:rsid w:val="00612191"/>
    <w:rsid w:val="006125B1"/>
    <w:rsid w:val="00627E7F"/>
    <w:rsid w:val="00633871"/>
    <w:rsid w:val="00641628"/>
    <w:rsid w:val="006821BF"/>
    <w:rsid w:val="006A12E6"/>
    <w:rsid w:val="006C3728"/>
    <w:rsid w:val="006D2B78"/>
    <w:rsid w:val="006E7558"/>
    <w:rsid w:val="006F5DA4"/>
    <w:rsid w:val="006F75AD"/>
    <w:rsid w:val="00703225"/>
    <w:rsid w:val="00741F79"/>
    <w:rsid w:val="007561E2"/>
    <w:rsid w:val="00781B40"/>
    <w:rsid w:val="007865DB"/>
    <w:rsid w:val="007948DC"/>
    <w:rsid w:val="007C0889"/>
    <w:rsid w:val="007C4ABD"/>
    <w:rsid w:val="007D7508"/>
    <w:rsid w:val="00801308"/>
    <w:rsid w:val="00827F35"/>
    <w:rsid w:val="00834280"/>
    <w:rsid w:val="008411F0"/>
    <w:rsid w:val="00841FEB"/>
    <w:rsid w:val="00865642"/>
    <w:rsid w:val="008B2B98"/>
    <w:rsid w:val="008B57CC"/>
    <w:rsid w:val="008D08F1"/>
    <w:rsid w:val="008E6852"/>
    <w:rsid w:val="008F46A8"/>
    <w:rsid w:val="00932BEE"/>
    <w:rsid w:val="00933A1C"/>
    <w:rsid w:val="00934787"/>
    <w:rsid w:val="00945270"/>
    <w:rsid w:val="00947521"/>
    <w:rsid w:val="00950003"/>
    <w:rsid w:val="00966F4D"/>
    <w:rsid w:val="009B3E7A"/>
    <w:rsid w:val="009B73A9"/>
    <w:rsid w:val="009C00F0"/>
    <w:rsid w:val="009D3A76"/>
    <w:rsid w:val="009D3CCD"/>
    <w:rsid w:val="009F744A"/>
    <w:rsid w:val="00A0039F"/>
    <w:rsid w:val="00A64D8E"/>
    <w:rsid w:val="00A650BE"/>
    <w:rsid w:val="00A66614"/>
    <w:rsid w:val="00AA4880"/>
    <w:rsid w:val="00AB32AB"/>
    <w:rsid w:val="00AE49AF"/>
    <w:rsid w:val="00AF2E0A"/>
    <w:rsid w:val="00B035DE"/>
    <w:rsid w:val="00B05EAC"/>
    <w:rsid w:val="00B32D04"/>
    <w:rsid w:val="00B35269"/>
    <w:rsid w:val="00B554BC"/>
    <w:rsid w:val="00B56709"/>
    <w:rsid w:val="00B6331C"/>
    <w:rsid w:val="00B747D8"/>
    <w:rsid w:val="00B82F26"/>
    <w:rsid w:val="00B85466"/>
    <w:rsid w:val="00B91592"/>
    <w:rsid w:val="00BB0935"/>
    <w:rsid w:val="00BC006B"/>
    <w:rsid w:val="00BD30C2"/>
    <w:rsid w:val="00BD541F"/>
    <w:rsid w:val="00BD79C4"/>
    <w:rsid w:val="00BE49CB"/>
    <w:rsid w:val="00C17D89"/>
    <w:rsid w:val="00C267A6"/>
    <w:rsid w:val="00C41366"/>
    <w:rsid w:val="00C75FEB"/>
    <w:rsid w:val="00C86E7F"/>
    <w:rsid w:val="00C9367A"/>
    <w:rsid w:val="00CA28FA"/>
    <w:rsid w:val="00CD6911"/>
    <w:rsid w:val="00D06E34"/>
    <w:rsid w:val="00D47DEB"/>
    <w:rsid w:val="00D5307A"/>
    <w:rsid w:val="00D60AE1"/>
    <w:rsid w:val="00D800A2"/>
    <w:rsid w:val="00DB255C"/>
    <w:rsid w:val="00DB2A08"/>
    <w:rsid w:val="00DD6644"/>
    <w:rsid w:val="00DF66ED"/>
    <w:rsid w:val="00E259EE"/>
    <w:rsid w:val="00E344A0"/>
    <w:rsid w:val="00E4202C"/>
    <w:rsid w:val="00E44A51"/>
    <w:rsid w:val="00E60872"/>
    <w:rsid w:val="00E62F84"/>
    <w:rsid w:val="00E83CAC"/>
    <w:rsid w:val="00EA247D"/>
    <w:rsid w:val="00EB2073"/>
    <w:rsid w:val="00EC5EC6"/>
    <w:rsid w:val="00ED6FFD"/>
    <w:rsid w:val="00EF404A"/>
    <w:rsid w:val="00EF6E44"/>
    <w:rsid w:val="00EF77E1"/>
    <w:rsid w:val="00F04454"/>
    <w:rsid w:val="00F14605"/>
    <w:rsid w:val="00F2022D"/>
    <w:rsid w:val="00F26387"/>
    <w:rsid w:val="00F60285"/>
    <w:rsid w:val="00F71845"/>
    <w:rsid w:val="00F80951"/>
    <w:rsid w:val="00F84B08"/>
    <w:rsid w:val="00F90A2C"/>
    <w:rsid w:val="00FB2A6C"/>
    <w:rsid w:val="00FC4A62"/>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paragraph" w:customStyle="1" w:styleId="affa">
    <w:name w:val="Текст (справка)"/>
    <w:basedOn w:val="a"/>
    <w:next w:val="a"/>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2A120A"/>
    <w:pPr>
      <w:spacing w:before="75"/>
      <w:ind w:right="0"/>
      <w:jc w:val="both"/>
    </w:pPr>
    <w:rPr>
      <w:color w:val="353842"/>
      <w:shd w:val="clear" w:color="auto" w:fill="F0F0F0"/>
    </w:rPr>
  </w:style>
  <w:style w:type="paragraph" w:customStyle="1" w:styleId="affc">
    <w:name w:val="Текст ЭР (см. также)"/>
    <w:basedOn w:val="a"/>
    <w:next w:val="a"/>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2A120A"/>
  </w:style>
  <w:style w:type="table" w:customStyle="1" w:styleId="13">
    <w:name w:val="Сетка таблицы1"/>
    <w:basedOn w:val="a1"/>
    <w:next w:val="aa"/>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851956.4010" TargetMode="External"/><Relationship Id="rId18" Type="http://schemas.openxmlformats.org/officeDocument/2006/relationships/hyperlink" Target="garantF1://71605482.0" TargetMode="External"/><Relationship Id="rId26" Type="http://schemas.openxmlformats.org/officeDocument/2006/relationships/hyperlink" Target="garantF1://70851956.4320" TargetMode="External"/><Relationship Id="rId39" Type="http://schemas.openxmlformats.org/officeDocument/2006/relationships/hyperlink" Target="garantF1://70851956.2240" TargetMode="External"/><Relationship Id="rId21" Type="http://schemas.openxmlformats.org/officeDocument/2006/relationships/hyperlink" Target="garantF1://70215210.0" TargetMode="External"/><Relationship Id="rId34" Type="http://schemas.openxmlformats.org/officeDocument/2006/relationships/hyperlink" Target="garantF1://94042.1203" TargetMode="External"/><Relationship Id="rId42" Type="http://schemas.openxmlformats.org/officeDocument/2006/relationships/hyperlink" Target="garantF1://80026.4012" TargetMode="External"/><Relationship Id="rId47" Type="http://schemas.openxmlformats.org/officeDocument/2006/relationships/hyperlink" Target="garantF1://70851956.2180" TargetMode="External"/><Relationship Id="rId50" Type="http://schemas.openxmlformats.org/officeDocument/2006/relationships/hyperlink" Target="garantF1://70851956.2240" TargetMode="External"/><Relationship Id="rId55" Type="http://schemas.openxmlformats.org/officeDocument/2006/relationships/hyperlink" Target="garantF1://70851956.2180"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0851956.4100" TargetMode="External"/><Relationship Id="rId20" Type="http://schemas.openxmlformats.org/officeDocument/2006/relationships/hyperlink" Target="garantF1://70281284.0" TargetMode="External"/><Relationship Id="rId29" Type="http://schemas.openxmlformats.org/officeDocument/2006/relationships/hyperlink" Target="garantF1://70851956.2010" TargetMode="External"/><Relationship Id="rId41" Type="http://schemas.openxmlformats.org/officeDocument/2006/relationships/hyperlink" Target="garantF1://80026.4012" TargetMode="External"/><Relationship Id="rId54" Type="http://schemas.openxmlformats.org/officeDocument/2006/relationships/hyperlink" Target="garantF1://70851956.2170" TargetMode="External"/><Relationship Id="rId62"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851956.4010" TargetMode="External"/><Relationship Id="rId24" Type="http://schemas.openxmlformats.org/officeDocument/2006/relationships/hyperlink" Target="garantF1://70851956.4320" TargetMode="External"/><Relationship Id="rId32" Type="http://schemas.openxmlformats.org/officeDocument/2006/relationships/hyperlink" Target="garantF1://12059439.1000" TargetMode="External"/><Relationship Id="rId37" Type="http://schemas.openxmlformats.org/officeDocument/2006/relationships/hyperlink" Target="garantF1://12013060.30" TargetMode="External"/><Relationship Id="rId40" Type="http://schemas.openxmlformats.org/officeDocument/2006/relationships/hyperlink" Target="garantF1://70851956.224011" TargetMode="External"/><Relationship Id="rId45" Type="http://schemas.openxmlformats.org/officeDocument/2006/relationships/hyperlink" Target="garantF1://70851956.2220" TargetMode="External"/><Relationship Id="rId53" Type="http://schemas.openxmlformats.org/officeDocument/2006/relationships/hyperlink" Target="garantF1://70851956.2220" TargetMode="External"/><Relationship Id="rId58" Type="http://schemas.openxmlformats.org/officeDocument/2006/relationships/hyperlink" Target="garantF1://70851956.224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851956.4010" TargetMode="External"/><Relationship Id="rId23" Type="http://schemas.openxmlformats.org/officeDocument/2006/relationships/hyperlink" Target="garantF1://70851956.4010" TargetMode="External"/><Relationship Id="rId28" Type="http://schemas.openxmlformats.org/officeDocument/2006/relationships/hyperlink" Target="garantF1://70851956.4010" TargetMode="External"/><Relationship Id="rId36" Type="http://schemas.openxmlformats.org/officeDocument/2006/relationships/hyperlink" Target="garantF1://70851956.2260" TargetMode="External"/><Relationship Id="rId49" Type="http://schemas.openxmlformats.org/officeDocument/2006/relationships/hyperlink" Target="garantF1://70851956.2320" TargetMode="External"/><Relationship Id="rId57" Type="http://schemas.openxmlformats.org/officeDocument/2006/relationships/hyperlink" Target="garantF1://70851956.2320" TargetMode="External"/><Relationship Id="rId61" Type="http://schemas.openxmlformats.org/officeDocument/2006/relationships/hyperlink" Target="http://mobileonline.garant.ru/" TargetMode="External"/><Relationship Id="rId10" Type="http://schemas.openxmlformats.org/officeDocument/2006/relationships/hyperlink" Target="garantF1://70851956.4010" TargetMode="External"/><Relationship Id="rId19" Type="http://schemas.openxmlformats.org/officeDocument/2006/relationships/hyperlink" Target="garantF1://71530458.0" TargetMode="External"/><Relationship Id="rId31" Type="http://schemas.openxmlformats.org/officeDocument/2006/relationships/hyperlink" Target="garantF1://12080849.2085" TargetMode="External"/><Relationship Id="rId44" Type="http://schemas.openxmlformats.org/officeDocument/2006/relationships/hyperlink" Target="garantF1://80026.4012" TargetMode="External"/><Relationship Id="rId52" Type="http://schemas.openxmlformats.org/officeDocument/2006/relationships/hyperlink" Target="garantF1://80026.4012" TargetMode="External"/><Relationship Id="rId60" Type="http://schemas.openxmlformats.org/officeDocument/2006/relationships/hyperlink" Target="garantF1://12025268.135"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70851956.4010" TargetMode="External"/><Relationship Id="rId22" Type="http://schemas.openxmlformats.org/officeDocument/2006/relationships/hyperlink" Target="garantF1://70851956.4010" TargetMode="External"/><Relationship Id="rId27" Type="http://schemas.openxmlformats.org/officeDocument/2006/relationships/hyperlink" Target="garantF1://70851956.4050" TargetMode="External"/><Relationship Id="rId30" Type="http://schemas.openxmlformats.org/officeDocument/2006/relationships/hyperlink" Target="garantF1://12080849.2056" TargetMode="External"/><Relationship Id="rId35" Type="http://schemas.openxmlformats.org/officeDocument/2006/relationships/hyperlink" Target="garantF1://70851956.2130" TargetMode="External"/><Relationship Id="rId43" Type="http://schemas.openxmlformats.org/officeDocument/2006/relationships/hyperlink" Target="garantF1://71012362.98" TargetMode="External"/><Relationship Id="rId48" Type="http://schemas.openxmlformats.org/officeDocument/2006/relationships/hyperlink" Target="garantF1://70851956.2320" TargetMode="External"/><Relationship Id="rId56" Type="http://schemas.openxmlformats.org/officeDocument/2006/relationships/hyperlink" Target="garantF1://70851956.2320"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garantF1://80026.4012" TargetMode="External"/><Relationship Id="rId3" Type="http://schemas.openxmlformats.org/officeDocument/2006/relationships/styles" Target="styles.xml"/><Relationship Id="rId12" Type="http://schemas.openxmlformats.org/officeDocument/2006/relationships/hyperlink" Target="garantF1://70851956.4010" TargetMode="External"/><Relationship Id="rId17" Type="http://schemas.openxmlformats.org/officeDocument/2006/relationships/hyperlink" Target="garantF1://55622450.307" TargetMode="External"/><Relationship Id="rId25" Type="http://schemas.openxmlformats.org/officeDocument/2006/relationships/hyperlink" Target="garantF1://70851956.4320" TargetMode="External"/><Relationship Id="rId33" Type="http://schemas.openxmlformats.org/officeDocument/2006/relationships/hyperlink" Target="garantF1://12059439.0" TargetMode="External"/><Relationship Id="rId38" Type="http://schemas.openxmlformats.org/officeDocument/2006/relationships/hyperlink" Target="garantF1://70851956.2320" TargetMode="External"/><Relationship Id="rId46" Type="http://schemas.openxmlformats.org/officeDocument/2006/relationships/hyperlink" Target="garantF1://70851956.2170" TargetMode="External"/><Relationship Id="rId59" Type="http://schemas.openxmlformats.org/officeDocument/2006/relationships/hyperlink" Target="garantF1://80026.4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2E93-94EC-4985-AB37-EFE5FA15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20</Pages>
  <Words>8602</Words>
  <Characters>49038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70</cp:revision>
  <cp:lastPrinted>2019-12-11T02:42:00Z</cp:lastPrinted>
  <dcterms:created xsi:type="dcterms:W3CDTF">2019-07-11T06:17:00Z</dcterms:created>
  <dcterms:modified xsi:type="dcterms:W3CDTF">2020-02-05T02:38:00Z</dcterms:modified>
</cp:coreProperties>
</file>