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1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01.08.2018 Г. № 27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70F51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МАМСКО-ЧУЙСКИЙ РАЙОН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ЛУГОВСКОГО ГОРОДСКОГО</w:t>
      </w:r>
      <w:r w:rsidRPr="00CA336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70F51" w:rsidRPr="00777019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70F51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ПРОГРАММЫ ОПТИМИЗАЦИИ РАСХОДОВ БЮДЖЕТА ЛУГОВСКОГО ГОРОДСКОГО ПОСЕЛЕНИЯ НА 2018-2020 ГОДЫ, ВКЛЮЧАЯ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(«ДОРОЖНЫМИ КАРТАМИ») ПО ПОВЫШЕНИЮ ЭФФЕКТИВНОСТИ И КАЧЕСТВА УСЛУГ В ОТРАСЛЯХ СОЦИАЛЬНОЙ СФЕРЫ</w:t>
      </w:r>
    </w:p>
    <w:p w:rsidR="00170F51" w:rsidRPr="00777019" w:rsidRDefault="00170F51" w:rsidP="00170F51">
      <w:pPr>
        <w:tabs>
          <w:tab w:val="left" w:pos="7200"/>
        </w:tabs>
        <w:jc w:val="center"/>
        <w:rPr>
          <w:rFonts w:ascii="Arial" w:hAnsi="Arial" w:cs="Arial"/>
          <w:bCs/>
          <w:kern w:val="28"/>
        </w:rPr>
      </w:pPr>
    </w:p>
    <w:p w:rsidR="00170F51" w:rsidRPr="00454B10" w:rsidRDefault="00170F51" w:rsidP="00170F5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Соглашения о мерах по повышению эффективности использования бюджетных средств и увеличению поступлений налоговых и неналоговых доходов бюджета Луговского городского поселения от 09 января 2018 года, заключенного между Министерством финансов Иркутской области и администрацией Луговского городского поселения, руководствуясь статьей 55 Устава Луговского муниципального образования, администрация Луговского городского поселения</w:t>
      </w:r>
    </w:p>
    <w:p w:rsidR="00170F51" w:rsidRPr="00454B10" w:rsidRDefault="00170F51" w:rsidP="00170F51">
      <w:pPr>
        <w:ind w:firstLine="360"/>
        <w:jc w:val="center"/>
        <w:rPr>
          <w:rFonts w:ascii="Arial" w:hAnsi="Arial" w:cs="Arial"/>
          <w:b/>
          <w:sz w:val="30"/>
        </w:rPr>
      </w:pPr>
      <w:r w:rsidRPr="00454B10">
        <w:rPr>
          <w:rFonts w:ascii="Arial" w:hAnsi="Arial" w:cs="Arial"/>
          <w:b/>
          <w:sz w:val="30"/>
        </w:rPr>
        <w:t>ПОСТАНОВЛЯЕТ:</w:t>
      </w:r>
    </w:p>
    <w:p w:rsidR="00170F51" w:rsidRDefault="00170F51" w:rsidP="00170F51">
      <w:pPr>
        <w:ind w:firstLine="360"/>
        <w:jc w:val="center"/>
        <w:rPr>
          <w:rFonts w:ascii="Arial" w:hAnsi="Arial" w:cs="Arial"/>
        </w:rPr>
      </w:pPr>
    </w:p>
    <w:p w:rsidR="00170F51" w:rsidRDefault="00170F51" w:rsidP="00170F51">
      <w:pPr>
        <w:pStyle w:val="ac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оптимизации расходов Луговского муниципального образования на 2018-2020 годы, включая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 (</w:t>
      </w:r>
      <w:proofErr w:type="spellStart"/>
      <w:r>
        <w:rPr>
          <w:rFonts w:ascii="Arial" w:hAnsi="Arial" w:cs="Arial"/>
        </w:rPr>
        <w:t>далее-Программа</w:t>
      </w:r>
      <w:proofErr w:type="spellEnd"/>
      <w:r>
        <w:rPr>
          <w:rFonts w:ascii="Arial" w:hAnsi="Arial" w:cs="Arial"/>
        </w:rPr>
        <w:t>), согласно приложениям 1,2  к настоящему постановлению.</w:t>
      </w:r>
    </w:p>
    <w:p w:rsidR="00170F51" w:rsidRDefault="00170F51" w:rsidP="00170F51">
      <w:pPr>
        <w:pStyle w:val="ac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 01.01.2018 г. </w:t>
      </w:r>
    </w:p>
    <w:p w:rsidR="00170F51" w:rsidRDefault="00170F51" w:rsidP="00170F51">
      <w:pPr>
        <w:pStyle w:val="ac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170F51" w:rsidRPr="00707EBE" w:rsidRDefault="00170F51" w:rsidP="00170F51">
      <w:pPr>
        <w:pStyle w:val="ac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707EBE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F51" w:rsidRPr="00707EBE" w:rsidRDefault="00170F51" w:rsidP="00170F51">
      <w:pPr>
        <w:pStyle w:val="ac"/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170F51" w:rsidRDefault="00170F51" w:rsidP="00170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</w:t>
      </w:r>
      <w:r w:rsidRPr="00777019">
        <w:rPr>
          <w:rFonts w:ascii="Arial" w:hAnsi="Arial" w:cs="Arial"/>
        </w:rPr>
        <w:t xml:space="preserve">поселения                                 </w:t>
      </w:r>
      <w:r>
        <w:rPr>
          <w:rFonts w:ascii="Arial" w:hAnsi="Arial" w:cs="Arial"/>
        </w:rPr>
        <w:t xml:space="preserve">                  </w:t>
      </w:r>
    </w:p>
    <w:p w:rsidR="00170F51" w:rsidRPr="00777019" w:rsidRDefault="00170F51" w:rsidP="00170F51">
      <w:pPr>
        <w:jc w:val="both"/>
        <w:rPr>
          <w:rFonts w:ascii="Arial" w:hAnsi="Arial" w:cs="Arial"/>
        </w:rPr>
      </w:pPr>
      <w:r w:rsidRPr="00777019">
        <w:rPr>
          <w:rFonts w:ascii="Arial" w:hAnsi="Arial" w:cs="Arial"/>
        </w:rPr>
        <w:t xml:space="preserve">А.В.Ушаков </w:t>
      </w:r>
    </w:p>
    <w:p w:rsidR="00170F51" w:rsidRDefault="00170F51" w:rsidP="00170F51">
      <w:pPr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</w:p>
    <w:p w:rsidR="00E27C5F" w:rsidRDefault="00E27C5F" w:rsidP="00347EF9">
      <w:pPr>
        <w:pStyle w:val="ConsPlusNormal"/>
        <w:widowControl/>
        <w:ind w:firstLine="0"/>
        <w:rPr>
          <w:sz w:val="24"/>
          <w:szCs w:val="24"/>
        </w:rPr>
      </w:pPr>
    </w:p>
    <w:p w:rsidR="0094216B" w:rsidRDefault="0094216B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47EF9" w:rsidRDefault="00347EF9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E53522">
        <w:rPr>
          <w:rFonts w:ascii="Courier New" w:hAnsi="Courier New" w:cs="Courier New"/>
          <w:sz w:val="22"/>
          <w:szCs w:val="22"/>
        </w:rPr>
        <w:t xml:space="preserve"> 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4216B" w:rsidRDefault="00347EF9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7EF9" w:rsidRDefault="0094216B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Лугов</w:t>
      </w:r>
      <w:r w:rsidR="0046071C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347EF9" w:rsidRPr="00347EF9" w:rsidRDefault="00347EF9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01.08.2018 г. № 27</w:t>
      </w:r>
    </w:p>
    <w:p w:rsidR="00E27C5F" w:rsidRPr="0094216B" w:rsidRDefault="00E27C5F" w:rsidP="00E27C5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27C5F" w:rsidRPr="00347EF9" w:rsidRDefault="00E27C5F" w:rsidP="00E27C5F">
      <w:pPr>
        <w:pStyle w:val="ConsPlusNormal"/>
        <w:widowControl/>
        <w:ind w:firstLine="0"/>
        <w:jc w:val="center"/>
        <w:rPr>
          <w:b/>
          <w:caps/>
          <w:sz w:val="30"/>
          <w:szCs w:val="30"/>
        </w:rPr>
      </w:pPr>
      <w:r w:rsidRPr="00347EF9">
        <w:rPr>
          <w:b/>
          <w:caps/>
          <w:sz w:val="30"/>
          <w:szCs w:val="30"/>
        </w:rPr>
        <w:t>Программа оптимизации расходов бюджета Лугов</w:t>
      </w:r>
      <w:r w:rsidR="00696A8B" w:rsidRPr="00347EF9">
        <w:rPr>
          <w:b/>
          <w:caps/>
          <w:sz w:val="30"/>
          <w:szCs w:val="30"/>
        </w:rPr>
        <w:t>с</w:t>
      </w:r>
      <w:r w:rsidRPr="00347EF9">
        <w:rPr>
          <w:b/>
          <w:caps/>
          <w:sz w:val="30"/>
          <w:szCs w:val="30"/>
        </w:rPr>
        <w:t>кого городского поселения на 2018-2020 годы, включающей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</w:t>
      </w:r>
    </w:p>
    <w:p w:rsidR="00E27C5F" w:rsidRPr="00347EF9" w:rsidRDefault="00E27C5F" w:rsidP="00E27C5F">
      <w:pPr>
        <w:pStyle w:val="ConsPlusNormal"/>
        <w:widowControl/>
        <w:ind w:firstLine="0"/>
        <w:jc w:val="center"/>
        <w:outlineLvl w:val="1"/>
        <w:rPr>
          <w:sz w:val="30"/>
          <w:szCs w:val="30"/>
        </w:rPr>
      </w:pPr>
    </w:p>
    <w:p w:rsidR="00E27C5F" w:rsidRPr="00347EF9" w:rsidRDefault="00E27C5F" w:rsidP="00E27C5F">
      <w:pPr>
        <w:pStyle w:val="ConsPlusNormal"/>
        <w:widowControl/>
        <w:ind w:firstLine="0"/>
        <w:jc w:val="center"/>
        <w:outlineLvl w:val="1"/>
        <w:rPr>
          <w:b/>
          <w:caps/>
          <w:sz w:val="30"/>
          <w:szCs w:val="30"/>
        </w:rPr>
      </w:pPr>
      <w:r w:rsidRPr="00347EF9">
        <w:rPr>
          <w:b/>
          <w:caps/>
          <w:sz w:val="30"/>
          <w:szCs w:val="30"/>
        </w:rPr>
        <w:t>Введение</w:t>
      </w:r>
    </w:p>
    <w:p w:rsidR="00E27C5F" w:rsidRPr="0094216B" w:rsidRDefault="00E27C5F" w:rsidP="00E27C5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27C5F" w:rsidRPr="00E27C5F" w:rsidRDefault="00E27C5F" w:rsidP="00E27C5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27C5F">
        <w:rPr>
          <w:sz w:val="24"/>
          <w:szCs w:val="24"/>
        </w:rPr>
        <w:t>Програм</w:t>
      </w:r>
      <w:r>
        <w:rPr>
          <w:sz w:val="24"/>
          <w:szCs w:val="24"/>
        </w:rPr>
        <w:t>ма оптимизации расходов бюджета Луговского городского поселения на 2018-2020 годы, включающая</w:t>
      </w:r>
      <w:r w:rsidRPr="00E27C5F">
        <w:rPr>
          <w:sz w:val="24"/>
          <w:szCs w:val="24"/>
        </w:rPr>
        <w:t xml:space="preserve">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</w:t>
      </w:r>
      <w:r w:rsidR="00FF3F9A">
        <w:rPr>
          <w:sz w:val="24"/>
          <w:szCs w:val="24"/>
        </w:rPr>
        <w:t>льной сферы (далее – Программа)</w:t>
      </w:r>
      <w:r w:rsidR="00C75773">
        <w:rPr>
          <w:sz w:val="24"/>
          <w:szCs w:val="24"/>
        </w:rPr>
        <w:t>,</w:t>
      </w:r>
      <w:r w:rsidR="00080A8F">
        <w:rPr>
          <w:sz w:val="24"/>
          <w:szCs w:val="24"/>
        </w:rPr>
        <w:t xml:space="preserve"> разработа</w:t>
      </w:r>
      <w:r w:rsidRPr="00E27C5F">
        <w:rPr>
          <w:sz w:val="24"/>
          <w:szCs w:val="24"/>
        </w:rPr>
        <w:t>на во исполнение абз.4 п.2.1.2.</w:t>
      </w:r>
      <w:proofErr w:type="gramEnd"/>
      <w:r w:rsidRPr="00E27C5F">
        <w:rPr>
          <w:sz w:val="24"/>
          <w:szCs w:val="24"/>
        </w:rPr>
        <w:t xml:space="preserve"> Соглашения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C75773">
        <w:rPr>
          <w:sz w:val="24"/>
          <w:szCs w:val="24"/>
        </w:rPr>
        <w:t>Луговского городского поселения</w:t>
      </w:r>
      <w:r w:rsidRPr="00E27C5F">
        <w:rPr>
          <w:sz w:val="24"/>
          <w:szCs w:val="24"/>
        </w:rPr>
        <w:t xml:space="preserve"> от 09 января 2018 года, заключенного между Министерством финансов Иркутской области и администрацией</w:t>
      </w:r>
      <w:r w:rsidR="00C75773">
        <w:rPr>
          <w:sz w:val="24"/>
          <w:szCs w:val="24"/>
        </w:rPr>
        <w:t xml:space="preserve"> Луговского городского поселения </w:t>
      </w:r>
    </w:p>
    <w:p w:rsidR="00E27C5F" w:rsidRPr="00E27C5F" w:rsidRDefault="00E27C5F" w:rsidP="00E27C5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7C5F" w:rsidRPr="00347EF9" w:rsidRDefault="00E27C5F" w:rsidP="00E27C5F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347EF9">
        <w:rPr>
          <w:b/>
          <w:sz w:val="30"/>
          <w:szCs w:val="30"/>
        </w:rPr>
        <w:t>Паспорт Программы</w:t>
      </w:r>
    </w:p>
    <w:p w:rsidR="00E27C5F" w:rsidRPr="0094216B" w:rsidRDefault="00E27C5F" w:rsidP="00E27C5F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1"/>
      </w:tblGrid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Повышение уровня сбалансированности и устойчивости бюджета </w:t>
            </w:r>
            <w:r w:rsidR="00C75773" w:rsidRPr="0094216B">
              <w:rPr>
                <w:rFonts w:ascii="Courier New" w:hAnsi="Courier New" w:cs="Courier New"/>
                <w:sz w:val="22"/>
                <w:szCs w:val="22"/>
              </w:rPr>
              <w:t xml:space="preserve">Луговского городского поселения 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Оптимизация расходов на содержание органов местног</w:t>
            </w:r>
            <w:r w:rsidR="003C0E8B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самоуправления, повышение эффективности бюджетных расходов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2018-2020 годы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3C0E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итогам реализации мероприятий Программы планируется экономия бюджетных средств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C75773" w:rsidRPr="0094216B">
              <w:rPr>
                <w:rFonts w:ascii="Courier New" w:hAnsi="Courier New" w:cs="Courier New"/>
                <w:sz w:val="22"/>
                <w:szCs w:val="22"/>
              </w:rPr>
              <w:t xml:space="preserve">Луговского городского поселения 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F" w:rsidRPr="0094216B" w:rsidRDefault="00696A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Финансовое управление Мамско </w:t>
            </w:r>
            <w:proofErr w:type="gramStart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–Ч</w:t>
            </w:r>
            <w:proofErr w:type="gramEnd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уйского района</w:t>
            </w:r>
            <w:r w:rsidR="00E81CB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E27C5F" w:rsidRPr="0094216B" w:rsidRDefault="00C7577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ООО «МПКК»</w:t>
            </w:r>
          </w:p>
        </w:tc>
      </w:tr>
    </w:tbl>
    <w:p w:rsidR="00E27C5F" w:rsidRDefault="00E27C5F" w:rsidP="00E27C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5F" w:rsidRPr="00347EF9" w:rsidRDefault="00E27C5F" w:rsidP="00E27C5F">
      <w:pPr>
        <w:pStyle w:val="ConsPlusNormal"/>
        <w:widowControl/>
        <w:numPr>
          <w:ilvl w:val="0"/>
          <w:numId w:val="8"/>
        </w:numPr>
        <w:jc w:val="center"/>
        <w:rPr>
          <w:b/>
          <w:sz w:val="30"/>
          <w:szCs w:val="30"/>
        </w:rPr>
      </w:pPr>
      <w:r w:rsidRPr="00347EF9">
        <w:rPr>
          <w:b/>
          <w:sz w:val="30"/>
          <w:szCs w:val="30"/>
        </w:rPr>
        <w:t>Характеристика текущего состояния</w:t>
      </w:r>
    </w:p>
    <w:p w:rsidR="00670D7C" w:rsidRDefault="00E27C5F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7E2E87">
        <w:rPr>
          <w:sz w:val="24"/>
          <w:szCs w:val="24"/>
        </w:rPr>
        <w:t xml:space="preserve">    </w:t>
      </w:r>
    </w:p>
    <w:p w:rsidR="00E27C5F" w:rsidRPr="007E2E87" w:rsidRDefault="00E27C5F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7E2E87">
        <w:rPr>
          <w:sz w:val="24"/>
          <w:szCs w:val="24"/>
        </w:rPr>
        <w:t xml:space="preserve"> </w:t>
      </w:r>
      <w:r w:rsidR="00080A8F">
        <w:rPr>
          <w:sz w:val="24"/>
          <w:szCs w:val="24"/>
        </w:rPr>
        <w:tab/>
      </w:r>
      <w:r w:rsidRPr="007E2E87">
        <w:rPr>
          <w:sz w:val="24"/>
          <w:szCs w:val="24"/>
        </w:rPr>
        <w:t>В целях повышения эффективности расходов бюджета</w:t>
      </w:r>
      <w:r w:rsidR="007E2E87">
        <w:rPr>
          <w:sz w:val="24"/>
          <w:szCs w:val="24"/>
        </w:rPr>
        <w:t xml:space="preserve"> Луговского городского поселения</w:t>
      </w:r>
      <w:r w:rsidRPr="007E2E87">
        <w:rPr>
          <w:sz w:val="24"/>
          <w:szCs w:val="24"/>
        </w:rPr>
        <w:t xml:space="preserve"> принят трехлетний</w:t>
      </w:r>
      <w:r w:rsidR="007E2E87">
        <w:rPr>
          <w:sz w:val="24"/>
          <w:szCs w:val="24"/>
        </w:rPr>
        <w:t xml:space="preserve"> бюджет Думой</w:t>
      </w:r>
      <w:r w:rsidRPr="007E2E87">
        <w:rPr>
          <w:sz w:val="24"/>
          <w:szCs w:val="24"/>
        </w:rPr>
        <w:t xml:space="preserve"> </w:t>
      </w:r>
      <w:r w:rsidR="007E2E87">
        <w:rPr>
          <w:sz w:val="24"/>
          <w:szCs w:val="24"/>
        </w:rPr>
        <w:t xml:space="preserve">Луговского городского поселения </w:t>
      </w:r>
      <w:r w:rsidR="007E2E87" w:rsidRPr="007E2E87">
        <w:rPr>
          <w:sz w:val="24"/>
          <w:szCs w:val="24"/>
        </w:rPr>
        <w:t xml:space="preserve"> </w:t>
      </w:r>
      <w:r w:rsidR="007E2E87">
        <w:rPr>
          <w:sz w:val="24"/>
          <w:szCs w:val="24"/>
        </w:rPr>
        <w:t>четвертого созыва от 27.12.2017 № 49 «О бюджете Луговского городского поселения на 2018 год и плановый период 2019 -2020 гг.»</w:t>
      </w:r>
    </w:p>
    <w:p w:rsidR="00E27C5F" w:rsidRPr="007E2E87" w:rsidRDefault="004E33D8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и предыдущие </w:t>
      </w:r>
      <w:proofErr w:type="gramStart"/>
      <w:r>
        <w:rPr>
          <w:sz w:val="24"/>
          <w:szCs w:val="24"/>
        </w:rPr>
        <w:t>годы</w:t>
      </w:r>
      <w:proofErr w:type="gramEnd"/>
      <w:r>
        <w:rPr>
          <w:sz w:val="24"/>
          <w:szCs w:val="24"/>
        </w:rPr>
        <w:t xml:space="preserve"> б</w:t>
      </w:r>
      <w:r w:rsidR="009702AD">
        <w:rPr>
          <w:sz w:val="24"/>
          <w:szCs w:val="24"/>
        </w:rPr>
        <w:t>ольшая дотационная составляющая более 90% расходов бюджета связан</w:t>
      </w:r>
      <w:r>
        <w:rPr>
          <w:sz w:val="24"/>
          <w:szCs w:val="24"/>
        </w:rPr>
        <w:t>на</w:t>
      </w:r>
      <w:r w:rsidR="009702AD">
        <w:rPr>
          <w:sz w:val="24"/>
          <w:szCs w:val="24"/>
        </w:rPr>
        <w:t xml:space="preserve"> с недостаточной обеспеченностью собственными доходами местного бюджета, получаемых в виде налоговых и неналоговых доходов</w:t>
      </w:r>
      <w:r>
        <w:rPr>
          <w:sz w:val="24"/>
          <w:szCs w:val="24"/>
        </w:rPr>
        <w:t>,</w:t>
      </w:r>
      <w:r w:rsidR="00B4135B">
        <w:rPr>
          <w:sz w:val="24"/>
          <w:szCs w:val="24"/>
        </w:rPr>
        <w:t xml:space="preserve"> мотивирует оптимизировать расходы местного бюджета, без уще</w:t>
      </w:r>
      <w:r w:rsidR="00FF3F9A">
        <w:rPr>
          <w:sz w:val="24"/>
          <w:szCs w:val="24"/>
        </w:rPr>
        <w:t>рба на исполнение возложенных на</w:t>
      </w:r>
      <w:r w:rsidR="00B4135B">
        <w:rPr>
          <w:sz w:val="24"/>
          <w:szCs w:val="24"/>
        </w:rPr>
        <w:t xml:space="preserve"> него функций и решения социально-экономических задач.</w:t>
      </w:r>
      <w:r w:rsidR="009702AD">
        <w:rPr>
          <w:sz w:val="24"/>
          <w:szCs w:val="24"/>
        </w:rPr>
        <w:t xml:space="preserve"> </w:t>
      </w:r>
      <w:r w:rsidR="00E27C5F" w:rsidRPr="007E2E87">
        <w:rPr>
          <w:sz w:val="24"/>
          <w:szCs w:val="24"/>
        </w:rPr>
        <w:t>В рамках оптимизации бюджетных расходов</w:t>
      </w:r>
      <w:r w:rsidR="007E2E87">
        <w:rPr>
          <w:sz w:val="24"/>
          <w:szCs w:val="24"/>
        </w:rPr>
        <w:t xml:space="preserve"> Луговского городского поселения</w:t>
      </w:r>
      <w:r w:rsidR="005D1141">
        <w:rPr>
          <w:sz w:val="24"/>
          <w:szCs w:val="24"/>
        </w:rPr>
        <w:t xml:space="preserve"> реализованы</w:t>
      </w:r>
      <w:r w:rsidR="00E27C5F" w:rsidRPr="007E2E87">
        <w:rPr>
          <w:sz w:val="24"/>
          <w:szCs w:val="24"/>
        </w:rPr>
        <w:t xml:space="preserve"> мероприятия по оптимизации расходов на содержание </w:t>
      </w:r>
      <w:r w:rsidR="00FF3F9A">
        <w:rPr>
          <w:sz w:val="24"/>
          <w:szCs w:val="24"/>
        </w:rPr>
        <w:t>органа местного самоуправления в целях повышения качества и доступности</w:t>
      </w:r>
      <w:r w:rsidR="00670D7C">
        <w:rPr>
          <w:sz w:val="24"/>
          <w:szCs w:val="24"/>
        </w:rPr>
        <w:t xml:space="preserve"> м</w:t>
      </w:r>
      <w:r w:rsidR="00D114C6">
        <w:rPr>
          <w:sz w:val="24"/>
          <w:szCs w:val="24"/>
        </w:rPr>
        <w:t>униципальных услуг, использование бюджетных сре</w:t>
      </w:r>
      <w:proofErr w:type="gramStart"/>
      <w:r w:rsidR="00D114C6">
        <w:rPr>
          <w:sz w:val="24"/>
          <w:szCs w:val="24"/>
        </w:rPr>
        <w:t>дств пр</w:t>
      </w:r>
      <w:proofErr w:type="gramEnd"/>
      <w:r w:rsidR="00D114C6">
        <w:rPr>
          <w:sz w:val="24"/>
          <w:szCs w:val="24"/>
        </w:rPr>
        <w:t>оизводиться на основе бюджетных смет</w:t>
      </w:r>
      <w:r>
        <w:rPr>
          <w:sz w:val="24"/>
          <w:szCs w:val="24"/>
        </w:rPr>
        <w:t xml:space="preserve"> по программному принципу на основе действующих и принятых муниципальных программ</w:t>
      </w:r>
      <w:r w:rsidR="00D114C6">
        <w:rPr>
          <w:sz w:val="24"/>
          <w:szCs w:val="24"/>
        </w:rPr>
        <w:t xml:space="preserve">, </w:t>
      </w:r>
      <w:r w:rsidR="00FF3F9A">
        <w:rPr>
          <w:sz w:val="24"/>
          <w:szCs w:val="24"/>
        </w:rPr>
        <w:t xml:space="preserve">оказывается </w:t>
      </w:r>
      <w:r w:rsidR="00D114C6">
        <w:rPr>
          <w:sz w:val="24"/>
          <w:szCs w:val="24"/>
        </w:rPr>
        <w:t>посильное</w:t>
      </w:r>
      <w:r w:rsidR="00FF3F9A">
        <w:rPr>
          <w:sz w:val="24"/>
          <w:szCs w:val="24"/>
        </w:rPr>
        <w:t xml:space="preserve"> содействие развитию</w:t>
      </w:r>
      <w:r w:rsidR="00670D7C">
        <w:rPr>
          <w:sz w:val="24"/>
          <w:szCs w:val="24"/>
        </w:rPr>
        <w:t xml:space="preserve"> малого бизнеса</w:t>
      </w:r>
      <w:r w:rsidR="00E27C5F" w:rsidRPr="007E2E87">
        <w:rPr>
          <w:sz w:val="24"/>
          <w:szCs w:val="24"/>
        </w:rPr>
        <w:t>.</w:t>
      </w:r>
    </w:p>
    <w:p w:rsidR="00080A8F" w:rsidRPr="00FF3F9A" w:rsidRDefault="00E27C5F" w:rsidP="008F46D3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FF3F9A">
        <w:rPr>
          <w:sz w:val="24"/>
          <w:szCs w:val="24"/>
        </w:rPr>
        <w:t>Несмотря на принимаемые меры, остаются актуальными задачи по повышению эффективности бюджетных расходов.</w:t>
      </w:r>
    </w:p>
    <w:p w:rsidR="00080A8F" w:rsidRPr="0094216B" w:rsidRDefault="00080A8F" w:rsidP="00E27C5F">
      <w:pPr>
        <w:pStyle w:val="ConsPlusNormal"/>
        <w:widowControl/>
        <w:ind w:firstLine="0"/>
        <w:jc w:val="both"/>
        <w:outlineLvl w:val="1"/>
        <w:rPr>
          <w:color w:val="000000" w:themeColor="text1"/>
          <w:sz w:val="24"/>
          <w:szCs w:val="24"/>
        </w:rPr>
      </w:pPr>
    </w:p>
    <w:p w:rsidR="00E27C5F" w:rsidRPr="00347EF9" w:rsidRDefault="00E27C5F" w:rsidP="00E27C5F">
      <w:pPr>
        <w:pStyle w:val="ConsPlusNormal"/>
        <w:widowControl/>
        <w:ind w:left="720" w:firstLine="0"/>
        <w:jc w:val="center"/>
        <w:outlineLvl w:val="1"/>
        <w:rPr>
          <w:b/>
          <w:sz w:val="30"/>
          <w:szCs w:val="30"/>
        </w:rPr>
      </w:pPr>
      <w:r w:rsidRPr="007E2E87">
        <w:rPr>
          <w:b/>
          <w:sz w:val="24"/>
          <w:szCs w:val="24"/>
        </w:rPr>
        <w:t>1.1.</w:t>
      </w:r>
      <w:r w:rsidRPr="00347EF9">
        <w:rPr>
          <w:b/>
          <w:sz w:val="30"/>
          <w:szCs w:val="30"/>
        </w:rPr>
        <w:t>Оптимизация расходов на содержание органов местног</w:t>
      </w:r>
      <w:r w:rsidR="00557F69" w:rsidRPr="00347EF9">
        <w:rPr>
          <w:b/>
          <w:sz w:val="30"/>
          <w:szCs w:val="30"/>
        </w:rPr>
        <w:t>о самоуправления</w:t>
      </w:r>
      <w:r w:rsidRPr="00347EF9">
        <w:rPr>
          <w:b/>
          <w:sz w:val="30"/>
          <w:szCs w:val="30"/>
        </w:rPr>
        <w:t>, проведение мероприятий</w:t>
      </w:r>
    </w:p>
    <w:p w:rsidR="00E27C5F" w:rsidRPr="00347EF9" w:rsidRDefault="00E27C5F" w:rsidP="00FF3F9A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E27C5F" w:rsidRDefault="00E27C5F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7E2E87">
        <w:rPr>
          <w:sz w:val="24"/>
          <w:szCs w:val="24"/>
        </w:rPr>
        <w:t xml:space="preserve">     </w:t>
      </w:r>
      <w:r w:rsidR="00557F69">
        <w:rPr>
          <w:sz w:val="24"/>
          <w:szCs w:val="24"/>
        </w:rPr>
        <w:t>Данное направл</w:t>
      </w:r>
      <w:r w:rsidR="00C87961">
        <w:rPr>
          <w:sz w:val="24"/>
          <w:szCs w:val="24"/>
        </w:rPr>
        <w:t>ение программы направлено на дальнейшее</w:t>
      </w:r>
      <w:r w:rsidR="00557F69">
        <w:rPr>
          <w:sz w:val="24"/>
          <w:szCs w:val="24"/>
        </w:rPr>
        <w:t xml:space="preserve"> и</w:t>
      </w:r>
      <w:r w:rsidR="00C87961">
        <w:rPr>
          <w:sz w:val="24"/>
          <w:szCs w:val="24"/>
        </w:rPr>
        <w:t>сполнение</w:t>
      </w:r>
      <w:r w:rsidR="00121705">
        <w:rPr>
          <w:sz w:val="24"/>
          <w:szCs w:val="24"/>
        </w:rPr>
        <w:t xml:space="preserve">  </w:t>
      </w:r>
      <w:r w:rsidR="002B032C">
        <w:rPr>
          <w:sz w:val="24"/>
          <w:szCs w:val="24"/>
        </w:rPr>
        <w:t>Постановлений Правительства Иркутской области, Указов П</w:t>
      </w:r>
      <w:r w:rsidR="009C144F">
        <w:rPr>
          <w:sz w:val="24"/>
          <w:szCs w:val="24"/>
        </w:rPr>
        <w:t>резидента Российской Федерации</w:t>
      </w:r>
      <w:r w:rsidRPr="007E2E87">
        <w:rPr>
          <w:sz w:val="24"/>
          <w:szCs w:val="24"/>
        </w:rPr>
        <w:t>.</w:t>
      </w:r>
    </w:p>
    <w:p w:rsidR="00121705" w:rsidRPr="002B032C" w:rsidRDefault="00121705" w:rsidP="00C87961">
      <w:pPr>
        <w:pStyle w:val="20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   В</w:t>
      </w:r>
      <w:r w:rsidR="00C87961" w:rsidRPr="00C8796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87961" w:rsidRPr="007E2E87">
        <w:rPr>
          <w:rFonts w:ascii="Arial" w:hAnsi="Arial" w:cs="Arial"/>
          <w:color w:val="000000"/>
          <w:sz w:val="24"/>
          <w:szCs w:val="24"/>
          <w:lang w:bidi="ru-RU"/>
        </w:rPr>
        <w:t>целях повышения эффективности использования бюджетных сре</w:t>
      </w:r>
      <w:proofErr w:type="gramStart"/>
      <w:r w:rsidR="00C87961" w:rsidRPr="007E2E87">
        <w:rPr>
          <w:rFonts w:ascii="Arial" w:hAnsi="Arial" w:cs="Arial"/>
          <w:color w:val="000000"/>
          <w:sz w:val="24"/>
          <w:szCs w:val="24"/>
          <w:lang w:bidi="ru-RU"/>
        </w:rPr>
        <w:t>дств</w:t>
      </w:r>
      <w:r w:rsidR="00C87961" w:rsidRPr="00C8796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87961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р</w:t>
      </w:r>
      <w:proofErr w:type="gramEnd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амках Программы планируется реализация следующих мер: </w:t>
      </w:r>
    </w:p>
    <w:p w:rsidR="00121705" w:rsidRPr="00121705" w:rsidRDefault="00121705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самоуправления, муниципальных служащих</w:t>
      </w:r>
      <w:r w:rsidR="009C144F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21705" w:rsidRPr="002B032C" w:rsidRDefault="00121705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утверждение единых требований к структуре и штатной численности, нед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опущение увеличения численности, 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а также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контролю за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формированием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фонда оплат</w:t>
      </w:r>
      <w:r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2B032C" w:rsidRPr="00A45E0C" w:rsidRDefault="00A902A0" w:rsidP="00A45E0C">
      <w:pPr>
        <w:pStyle w:val="20"/>
        <w:numPr>
          <w:ilvl w:val="0"/>
          <w:numId w:val="9"/>
        </w:numPr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оптимизация</w:t>
      </w:r>
      <w:r w:rsidR="002B032C">
        <w:rPr>
          <w:rFonts w:ascii="Arial" w:hAnsi="Arial" w:cs="Arial"/>
          <w:color w:val="000000"/>
          <w:sz w:val="24"/>
          <w:szCs w:val="24"/>
          <w:lang w:bidi="ru-RU"/>
        </w:rPr>
        <w:t xml:space="preserve"> командировочных расходов</w:t>
      </w:r>
      <w:r w:rsidR="002B032C"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; </w:t>
      </w:r>
    </w:p>
    <w:p w:rsidR="00121705" w:rsidRDefault="00C51FE6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проводить планирование закупок в соответствии</w:t>
      </w:r>
      <w:r w:rsidR="00AB1451">
        <w:rPr>
          <w:rFonts w:ascii="Arial" w:hAnsi="Arial" w:cs="Arial"/>
          <w:sz w:val="24"/>
          <w:szCs w:val="24"/>
        </w:rPr>
        <w:t xml:space="preserve"> с ФЗ от 05.04.2013 г. 44-ФЗ</w:t>
      </w:r>
      <w:r w:rsidR="00AB1451" w:rsidRPr="002B032C">
        <w:rPr>
          <w:rFonts w:ascii="Arial" w:hAnsi="Arial" w:cs="Arial"/>
          <w:sz w:val="24"/>
          <w:szCs w:val="24"/>
        </w:rPr>
        <w:t xml:space="preserve"> </w:t>
      </w:r>
      <w:r w:rsidR="00AB1451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BC0A42">
        <w:rPr>
          <w:rFonts w:ascii="Arial" w:hAnsi="Arial" w:cs="Arial"/>
          <w:sz w:val="24"/>
          <w:szCs w:val="24"/>
        </w:rPr>
        <w:t xml:space="preserve"> основываясь на </w:t>
      </w:r>
      <w:r w:rsidR="00AB1451">
        <w:rPr>
          <w:rFonts w:ascii="Arial" w:hAnsi="Arial" w:cs="Arial"/>
          <w:sz w:val="24"/>
          <w:szCs w:val="24"/>
        </w:rPr>
        <w:t xml:space="preserve"> ежегодное обновление</w:t>
      </w:r>
      <w:r w:rsidR="00A45E0C">
        <w:rPr>
          <w:rFonts w:ascii="Arial" w:hAnsi="Arial" w:cs="Arial"/>
          <w:sz w:val="24"/>
          <w:szCs w:val="24"/>
        </w:rPr>
        <w:t xml:space="preserve"> план</w:t>
      </w:r>
      <w:r w:rsidR="00AB1451">
        <w:rPr>
          <w:rFonts w:ascii="Arial" w:hAnsi="Arial" w:cs="Arial"/>
          <w:sz w:val="24"/>
          <w:szCs w:val="24"/>
        </w:rPr>
        <w:t>а</w:t>
      </w:r>
      <w:r w:rsidR="00BC0A42">
        <w:rPr>
          <w:rFonts w:ascii="Arial" w:hAnsi="Arial" w:cs="Arial"/>
          <w:sz w:val="24"/>
          <w:szCs w:val="24"/>
        </w:rPr>
        <w:t>-</w:t>
      </w:r>
      <w:r w:rsidR="00A45E0C">
        <w:rPr>
          <w:rFonts w:ascii="Arial" w:hAnsi="Arial" w:cs="Arial"/>
          <w:sz w:val="24"/>
          <w:szCs w:val="24"/>
        </w:rPr>
        <w:t>график</w:t>
      </w:r>
      <w:r w:rsidR="00AB1451">
        <w:rPr>
          <w:rFonts w:ascii="Arial" w:hAnsi="Arial" w:cs="Arial"/>
          <w:sz w:val="24"/>
          <w:szCs w:val="24"/>
        </w:rPr>
        <w:t>а</w:t>
      </w:r>
      <w:r w:rsidR="00F85A0F" w:rsidRPr="00086A5D">
        <w:rPr>
          <w:rFonts w:ascii="Arial" w:hAnsi="Arial" w:cs="Arial"/>
          <w:sz w:val="24"/>
          <w:szCs w:val="24"/>
        </w:rPr>
        <w:t xml:space="preserve"> размещения заказов</w:t>
      </w:r>
      <w:r w:rsidR="00AB1451">
        <w:rPr>
          <w:rFonts w:ascii="Arial" w:hAnsi="Arial" w:cs="Arial"/>
          <w:sz w:val="24"/>
          <w:szCs w:val="24"/>
        </w:rPr>
        <w:t>,</w:t>
      </w:r>
      <w:r w:rsidR="00F85A0F" w:rsidRPr="00086A5D">
        <w:rPr>
          <w:rFonts w:ascii="Arial" w:hAnsi="Arial" w:cs="Arial"/>
          <w:sz w:val="24"/>
          <w:szCs w:val="24"/>
        </w:rPr>
        <w:t xml:space="preserve"> на поставки товаров,</w:t>
      </w:r>
      <w:r w:rsidR="00086A5D" w:rsidRPr="00086A5D">
        <w:rPr>
          <w:rFonts w:ascii="Arial" w:hAnsi="Arial" w:cs="Arial"/>
          <w:sz w:val="24"/>
          <w:szCs w:val="24"/>
        </w:rPr>
        <w:t xml:space="preserve"> </w:t>
      </w:r>
      <w:r w:rsidR="00F85A0F" w:rsidRPr="00086A5D">
        <w:rPr>
          <w:rFonts w:ascii="Arial" w:hAnsi="Arial" w:cs="Arial"/>
          <w:sz w:val="24"/>
          <w:szCs w:val="24"/>
        </w:rPr>
        <w:t>выполнения работ</w:t>
      </w:r>
      <w:r w:rsidR="00086A5D" w:rsidRPr="00086A5D">
        <w:rPr>
          <w:rFonts w:ascii="Arial" w:hAnsi="Arial" w:cs="Arial"/>
          <w:sz w:val="24"/>
          <w:szCs w:val="24"/>
        </w:rPr>
        <w:t>, оказания услуг для муниципальных нужд</w:t>
      </w:r>
      <w:r w:rsidR="00A45E0C">
        <w:rPr>
          <w:rFonts w:ascii="Arial" w:hAnsi="Arial" w:cs="Arial"/>
          <w:sz w:val="24"/>
          <w:szCs w:val="24"/>
        </w:rPr>
        <w:t xml:space="preserve"> </w:t>
      </w:r>
      <w:r w:rsidR="00AB1451">
        <w:rPr>
          <w:rFonts w:ascii="Arial" w:hAnsi="Arial" w:cs="Arial"/>
          <w:sz w:val="24"/>
          <w:szCs w:val="24"/>
        </w:rPr>
        <w:t>и</w:t>
      </w:r>
      <w:r w:rsidR="00086A5D" w:rsidRPr="00086A5D">
        <w:rPr>
          <w:rFonts w:ascii="Arial" w:hAnsi="Arial" w:cs="Arial"/>
          <w:sz w:val="24"/>
          <w:szCs w:val="24"/>
        </w:rPr>
        <w:t xml:space="preserve"> </w:t>
      </w:r>
      <w:r w:rsidR="00BC0A42">
        <w:rPr>
          <w:rFonts w:ascii="Arial" w:hAnsi="Arial" w:cs="Arial"/>
          <w:sz w:val="24"/>
          <w:szCs w:val="24"/>
        </w:rPr>
        <w:t>соблюдать процедурные нормы в финансовом контрольном органе муниципального района</w:t>
      </w:r>
      <w:r w:rsidR="00121705" w:rsidRPr="00086A5D">
        <w:rPr>
          <w:rFonts w:ascii="Arial" w:hAnsi="Arial" w:cs="Arial"/>
          <w:sz w:val="24"/>
          <w:szCs w:val="24"/>
        </w:rPr>
        <w:t>;</w:t>
      </w:r>
      <w:proofErr w:type="gramEnd"/>
    </w:p>
    <w:p w:rsidR="00A45E0C" w:rsidRPr="00A45E0C" w:rsidRDefault="00A45E0C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доли неэффективных расходов</w:t>
      </w:r>
      <w:r w:rsidR="008F46D3">
        <w:rPr>
          <w:rFonts w:ascii="Arial" w:hAnsi="Arial" w:cs="Arial"/>
          <w:sz w:val="24"/>
          <w:szCs w:val="24"/>
        </w:rPr>
        <w:t>, обеспечение реализации бюджетных сре</w:t>
      </w:r>
      <w:proofErr w:type="gramStart"/>
      <w:r w:rsidR="008F46D3">
        <w:rPr>
          <w:rFonts w:ascii="Arial" w:hAnsi="Arial" w:cs="Arial"/>
          <w:sz w:val="24"/>
          <w:szCs w:val="24"/>
        </w:rPr>
        <w:t>дств в с</w:t>
      </w:r>
      <w:proofErr w:type="gramEnd"/>
      <w:r w:rsidR="008F46D3">
        <w:rPr>
          <w:rFonts w:ascii="Arial" w:hAnsi="Arial" w:cs="Arial"/>
          <w:sz w:val="24"/>
          <w:szCs w:val="24"/>
        </w:rPr>
        <w:t>оответствии разработанных</w:t>
      </w:r>
      <w:r w:rsidR="00C51FE6">
        <w:rPr>
          <w:rFonts w:ascii="Arial" w:hAnsi="Arial" w:cs="Arial"/>
          <w:sz w:val="24"/>
          <w:szCs w:val="24"/>
        </w:rPr>
        <w:t xml:space="preserve"> муниципальным целевым программам</w:t>
      </w:r>
      <w:r>
        <w:rPr>
          <w:rFonts w:ascii="Arial" w:hAnsi="Arial" w:cs="Arial"/>
          <w:sz w:val="24"/>
          <w:szCs w:val="24"/>
        </w:rPr>
        <w:t>;</w:t>
      </w:r>
    </w:p>
    <w:p w:rsidR="00A45E0C" w:rsidRDefault="00A45E0C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2B032C">
        <w:rPr>
          <w:rFonts w:ascii="Arial" w:hAnsi="Arial" w:cs="Arial"/>
          <w:color w:val="000000"/>
          <w:sz w:val="24"/>
          <w:szCs w:val="24"/>
          <w:lang w:bidi="ru-RU"/>
        </w:rPr>
        <w:t>проведение инвентар</w:t>
      </w:r>
      <w:r w:rsidR="009A35F5">
        <w:rPr>
          <w:rFonts w:ascii="Arial" w:hAnsi="Arial" w:cs="Arial"/>
          <w:color w:val="000000"/>
          <w:sz w:val="24"/>
          <w:szCs w:val="24"/>
          <w:lang w:bidi="ru-RU"/>
        </w:rPr>
        <w:t>изации и оценки эффективности в вопросах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аренды </w:t>
      </w:r>
      <w:r w:rsidRPr="002B032C">
        <w:rPr>
          <w:rFonts w:ascii="Arial" w:hAnsi="Arial" w:cs="Arial"/>
          <w:color w:val="000000"/>
          <w:sz w:val="24"/>
          <w:szCs w:val="24"/>
          <w:lang w:bidi="ru-RU"/>
        </w:rPr>
        <w:t>муниципального имущества</w:t>
      </w:r>
      <w:r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A45E0C" w:rsidRPr="00086A5D" w:rsidRDefault="00E81CBF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контрольной деятельности</w:t>
      </w:r>
      <w:r w:rsidR="00A45E0C">
        <w:rPr>
          <w:rFonts w:ascii="Arial" w:hAnsi="Arial" w:cs="Arial"/>
          <w:sz w:val="24"/>
          <w:szCs w:val="24"/>
        </w:rPr>
        <w:t xml:space="preserve"> на всей территории муниципального образования.</w:t>
      </w:r>
    </w:p>
    <w:p w:rsidR="00E27C5F" w:rsidRPr="007E2E87" w:rsidRDefault="00E27C5F" w:rsidP="008F46D3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E27C5F" w:rsidRPr="007E2E87" w:rsidRDefault="00E27C5F" w:rsidP="00E27C5F">
      <w:pPr>
        <w:pStyle w:val="20"/>
        <w:shd w:val="clear" w:color="auto" w:fill="auto"/>
        <w:spacing w:before="0"/>
        <w:ind w:left="644"/>
        <w:rPr>
          <w:rFonts w:ascii="Arial" w:hAnsi="Arial" w:cs="Arial"/>
          <w:sz w:val="24"/>
          <w:szCs w:val="24"/>
        </w:rPr>
      </w:pPr>
    </w:p>
    <w:p w:rsidR="00E27C5F" w:rsidRPr="00347EF9" w:rsidRDefault="00E27C5F" w:rsidP="00347EF9">
      <w:pPr>
        <w:pStyle w:val="1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1418"/>
        <w:jc w:val="center"/>
        <w:rPr>
          <w:rFonts w:ascii="Arial" w:hAnsi="Arial" w:cs="Arial"/>
          <w:sz w:val="30"/>
          <w:szCs w:val="30"/>
        </w:rPr>
      </w:pPr>
      <w:bookmarkStart w:id="0" w:name="bookmark3"/>
      <w:r w:rsidRPr="00347EF9">
        <w:rPr>
          <w:rFonts w:ascii="Arial" w:hAnsi="Arial" w:cs="Arial"/>
          <w:color w:val="000000"/>
          <w:sz w:val="30"/>
          <w:szCs w:val="30"/>
          <w:lang w:bidi="ru-RU"/>
        </w:rPr>
        <w:t>Мероприятия по реализации задач Программы</w:t>
      </w:r>
      <w:bookmarkEnd w:id="0"/>
    </w:p>
    <w:p w:rsidR="00347EF9" w:rsidRPr="00347EF9" w:rsidRDefault="00347EF9" w:rsidP="00347EF9">
      <w:pPr>
        <w:pStyle w:val="10"/>
        <w:shd w:val="clear" w:color="auto" w:fill="auto"/>
        <w:tabs>
          <w:tab w:val="left" w:pos="0"/>
        </w:tabs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E27C5F" w:rsidRPr="007E2E87" w:rsidRDefault="00E27C5F" w:rsidP="00347EF9">
      <w:pPr>
        <w:pStyle w:val="20"/>
        <w:shd w:val="clear" w:color="auto" w:fill="auto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Перечень мероприятий реализации Программы, целевые показатели и бюджетный эффект от реализации мероприятий Программы приведены в приложении к Программе.</w:t>
      </w:r>
    </w:p>
    <w:p w:rsidR="00E27C5F" w:rsidRPr="007E2E87" w:rsidRDefault="00E27C5F" w:rsidP="00E27C5F">
      <w:pPr>
        <w:pStyle w:val="10"/>
        <w:shd w:val="clear" w:color="auto" w:fill="auto"/>
        <w:tabs>
          <w:tab w:val="left" w:pos="1977"/>
        </w:tabs>
        <w:spacing w:after="97" w:line="220" w:lineRule="exact"/>
        <w:ind w:left="644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bookmarkStart w:id="1" w:name="bookmark4"/>
    </w:p>
    <w:p w:rsidR="00E27C5F" w:rsidRDefault="00E27C5F" w:rsidP="00347EF9">
      <w:pPr>
        <w:pStyle w:val="10"/>
        <w:shd w:val="clear" w:color="auto" w:fill="auto"/>
        <w:tabs>
          <w:tab w:val="left" w:pos="1977"/>
        </w:tabs>
        <w:spacing w:line="240" w:lineRule="auto"/>
        <w:ind w:left="646"/>
        <w:jc w:val="center"/>
        <w:rPr>
          <w:rFonts w:ascii="Arial" w:hAnsi="Arial" w:cs="Arial"/>
          <w:color w:val="000000"/>
          <w:sz w:val="30"/>
          <w:szCs w:val="30"/>
          <w:lang w:bidi="ru-RU"/>
        </w:rPr>
      </w:pPr>
      <w:r w:rsidRPr="00347EF9">
        <w:rPr>
          <w:rFonts w:ascii="Arial" w:hAnsi="Arial" w:cs="Arial"/>
          <w:color w:val="000000"/>
          <w:sz w:val="30"/>
          <w:szCs w:val="30"/>
          <w:lang w:bidi="ru-RU"/>
        </w:rPr>
        <w:t>3.Механизм реализации и мониторинг реализации Программы</w:t>
      </w:r>
      <w:bookmarkEnd w:id="1"/>
    </w:p>
    <w:p w:rsidR="00347EF9" w:rsidRPr="00347EF9" w:rsidRDefault="00347EF9" w:rsidP="00347EF9">
      <w:pPr>
        <w:pStyle w:val="10"/>
        <w:shd w:val="clear" w:color="auto" w:fill="auto"/>
        <w:tabs>
          <w:tab w:val="left" w:pos="1977"/>
        </w:tabs>
        <w:spacing w:line="240" w:lineRule="auto"/>
        <w:ind w:left="646"/>
        <w:jc w:val="center"/>
        <w:rPr>
          <w:rFonts w:ascii="Arial" w:hAnsi="Arial" w:cs="Arial"/>
          <w:sz w:val="24"/>
          <w:szCs w:val="24"/>
        </w:rPr>
      </w:pPr>
    </w:p>
    <w:p w:rsidR="00E27C5F" w:rsidRPr="007E2E87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Ответственный исполнитель 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>Программы – администрация Лугов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ского муниципального образования.</w:t>
      </w:r>
    </w:p>
    <w:p w:rsidR="00E27C5F" w:rsidRPr="007E2E87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реализацией Программы, общую координацию деятельности 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соисполнителей Программы и контроль за ходом реализации Программы осуществляют ответственные исполнители </w:t>
      </w:r>
      <w:proofErr w:type="gramStart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Программы</w:t>
      </w:r>
      <w:proofErr w:type="gramEnd"/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назначенные главой муниципального образования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По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>средствам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 xml:space="preserve">и 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>отдельных мероприятий программы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организуется образование рабочих групп, их состав определяется администрацией Луговского муниципального образования.</w:t>
      </w:r>
    </w:p>
    <w:p w:rsidR="00DC4549" w:rsidRPr="007F3426" w:rsidRDefault="00E27C5F" w:rsidP="00DC4549">
      <w:pPr>
        <w:pStyle w:val="20"/>
        <w:shd w:val="clear" w:color="auto" w:fill="auto"/>
        <w:spacing w:before="0"/>
        <w:ind w:firstLine="720"/>
        <w:rPr>
          <w:rFonts w:ascii="Arial" w:hAnsi="Arial" w:cs="Arial"/>
          <w:color w:val="000000"/>
          <w:sz w:val="24"/>
          <w:szCs w:val="24"/>
          <w:lang w:bidi="ru-RU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Ответственный исполнитель Программы в рамках осуществления координации выполнения и </w:t>
      </w:r>
      <w:proofErr w:type="gramStart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контроля за</w:t>
      </w:r>
      <w:proofErr w:type="gramEnd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реализацией</w:t>
      </w:r>
      <w:r>
        <w:rPr>
          <w:color w:val="000000"/>
          <w:sz w:val="24"/>
          <w:szCs w:val="24"/>
          <w:lang w:bidi="ru-RU"/>
        </w:rPr>
        <w:t xml:space="preserve"> </w:t>
      </w:r>
      <w:r w:rsidRPr="008F46D3">
        <w:rPr>
          <w:rFonts w:ascii="Arial" w:hAnsi="Arial" w:cs="Arial"/>
          <w:color w:val="000000"/>
          <w:sz w:val="24"/>
          <w:szCs w:val="24"/>
          <w:lang w:bidi="ru-RU"/>
        </w:rPr>
        <w:t>мероприятий Программы</w:t>
      </w:r>
      <w:r>
        <w:rPr>
          <w:color w:val="000000"/>
          <w:sz w:val="24"/>
          <w:szCs w:val="24"/>
          <w:lang w:bidi="ru-RU"/>
        </w:rPr>
        <w:t xml:space="preserve"> 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обеспечивает выполнение следующих мероприятий: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согласовывает в установленном порядке проекты нормативных правовых актов, необходимых для выполнения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осуществляет мониторинг, обобщение отчетных материалов и подготовку текущей информации о ходе реализации мероприятий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направляет в Министерство финансов Иркутской области необходимые документы и отчетность по реализации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осуществляет иные полномочия в целях реализации мероприятий программы.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Соисполнители Программы: </w:t>
      </w:r>
      <w:r w:rsidR="00B2582A" w:rsidRPr="007F3426">
        <w:rPr>
          <w:rFonts w:ascii="Arial" w:hAnsi="Arial" w:cs="Arial"/>
          <w:color w:val="000000"/>
          <w:sz w:val="24"/>
          <w:szCs w:val="24"/>
          <w:lang w:bidi="ru-RU"/>
        </w:rPr>
        <w:t>способствуют реализации мероприятий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Программы;</w:t>
      </w:r>
    </w:p>
    <w:p w:rsidR="00B2582A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color w:val="000000"/>
          <w:sz w:val="24"/>
          <w:szCs w:val="24"/>
          <w:lang w:bidi="ru-RU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представляют ответственному исполнителю Программы </w:t>
      </w:r>
      <w:r w:rsidR="00B2582A" w:rsidRPr="007F3426">
        <w:rPr>
          <w:rFonts w:ascii="Arial" w:hAnsi="Arial" w:cs="Arial"/>
          <w:color w:val="000000"/>
          <w:sz w:val="24"/>
          <w:szCs w:val="24"/>
          <w:lang w:bidi="ru-RU"/>
        </w:rPr>
        <w:t>предложения по распределению бюджетных ассигнований по реализации программы;</w:t>
      </w:r>
    </w:p>
    <w:p w:rsidR="00E27C5F" w:rsidRPr="0013523B" w:rsidRDefault="00B2582A" w:rsidP="0013523B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обеспечивают 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взаимодействие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>по</w:t>
      </w:r>
      <w:r w:rsidR="00E27C5F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реализации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мероприятий </w:t>
      </w:r>
      <w:r w:rsidR="00E27C5F" w:rsidRPr="007F3426">
        <w:rPr>
          <w:rFonts w:ascii="Arial" w:hAnsi="Arial" w:cs="Arial"/>
          <w:color w:val="000000"/>
          <w:sz w:val="24"/>
          <w:szCs w:val="24"/>
          <w:lang w:bidi="ru-RU"/>
        </w:rPr>
        <w:t>Программы</w:t>
      </w:r>
      <w:r w:rsidR="0013523B">
        <w:rPr>
          <w:color w:val="000000"/>
          <w:sz w:val="24"/>
          <w:szCs w:val="24"/>
          <w:lang w:bidi="ru-RU"/>
        </w:rPr>
        <w:t>.</w:t>
      </w:r>
    </w:p>
    <w:p w:rsidR="0013523B" w:rsidRDefault="0013523B" w:rsidP="00E27C5F">
      <w:pPr>
        <w:pStyle w:val="20"/>
        <w:shd w:val="clear" w:color="auto" w:fill="auto"/>
        <w:spacing w:before="0" w:after="91"/>
        <w:jc w:val="center"/>
        <w:rPr>
          <w:b/>
          <w:sz w:val="24"/>
          <w:szCs w:val="24"/>
        </w:rPr>
      </w:pPr>
    </w:p>
    <w:p w:rsidR="00E27C5F" w:rsidRDefault="00E27C5F" w:rsidP="0094216B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7EF9">
        <w:rPr>
          <w:rFonts w:ascii="Arial" w:hAnsi="Arial" w:cs="Arial"/>
          <w:b/>
          <w:sz w:val="30"/>
          <w:szCs w:val="30"/>
        </w:rPr>
        <w:t>4.Анализ рисков реализации Программы</w:t>
      </w:r>
    </w:p>
    <w:p w:rsidR="0094216B" w:rsidRPr="0094216B" w:rsidRDefault="0094216B" w:rsidP="0094216B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C5F" w:rsidRPr="0013523B" w:rsidRDefault="00E27C5F" w:rsidP="0094216B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sz w:val="24"/>
          <w:szCs w:val="24"/>
        </w:rPr>
        <w:t>Реализация Программы сопряжена со следующими наиболее существенными рисками:</w:t>
      </w:r>
    </w:p>
    <w:p w:rsidR="00E27C5F" w:rsidRPr="0013523B" w:rsidRDefault="00E27C5F" w:rsidP="0094216B">
      <w:pPr>
        <w:pStyle w:val="2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13523B">
        <w:rPr>
          <w:rFonts w:ascii="Arial" w:hAnsi="Arial" w:cs="Arial"/>
          <w:color w:val="000000"/>
          <w:sz w:val="24"/>
          <w:szCs w:val="24"/>
          <w:lang w:bidi="ru-RU"/>
        </w:rPr>
        <w:t>Экономические риски - риски, обусловленные неблагоприятными изменениями основных макроэкономических показателей Иркутской области,</w:t>
      </w:r>
      <w:r w:rsidR="00CD35EC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и как следствие снижение доли безвозмездных поступлений из бюджетов других уровней в бюджет поселения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, так и негативные изменения демографической ситуации в регионе,</w:t>
      </w:r>
      <w:r w:rsidR="00CD35EC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ситуации на рынке труда, снижение доли налоговых и неналоговых доходов бюджета поселения 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и других ключевых экономических факторов.</w:t>
      </w:r>
      <w:proofErr w:type="gramEnd"/>
    </w:p>
    <w:p w:rsidR="00E27C5F" w:rsidRPr="0013523B" w:rsidRDefault="00E27C5F" w:rsidP="00E27C5F">
      <w:pPr>
        <w:pStyle w:val="20"/>
        <w:shd w:val="clear" w:color="auto" w:fill="auto"/>
        <w:spacing w:before="0"/>
        <w:ind w:firstLine="700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Финансовые риски 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риски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отсутствия финансовых средств на 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выполнени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>я расходных обязательств Луговс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кого муниципального образования в полной мере или в установленный срок.</w:t>
      </w:r>
    </w:p>
    <w:p w:rsidR="0013523B" w:rsidRPr="0013523B" w:rsidRDefault="00E27C5F" w:rsidP="0013523B">
      <w:pPr>
        <w:pStyle w:val="20"/>
        <w:shd w:val="clear" w:color="auto" w:fill="auto"/>
        <w:spacing w:before="0"/>
        <w:ind w:firstLine="700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Правов</w:t>
      </w:r>
      <w:r w:rsidR="0013523B" w:rsidRPr="0013523B">
        <w:rPr>
          <w:rFonts w:ascii="Arial" w:hAnsi="Arial" w:cs="Arial"/>
          <w:color w:val="000000"/>
          <w:sz w:val="24"/>
          <w:szCs w:val="24"/>
          <w:lang w:bidi="ru-RU"/>
        </w:rPr>
        <w:t>ые риски - риски, связанные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с изменением бюджетного и налогового законодательства Российской Федерации.</w:t>
      </w:r>
    </w:p>
    <w:p w:rsidR="0013523B" w:rsidRPr="0013523B" w:rsidRDefault="0013523B" w:rsidP="0013523B">
      <w:pPr>
        <w:rPr>
          <w:rFonts w:ascii="Arial" w:eastAsiaTheme="minorHAnsi" w:hAnsi="Arial" w:cs="Arial"/>
          <w:lang w:eastAsia="en-US"/>
        </w:rPr>
      </w:pP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E27C5F" w:rsidRPr="0013523B" w:rsidRDefault="00170F51" w:rsidP="004E43AF">
      <w:pPr>
        <w:tabs>
          <w:tab w:val="left" w:pos="903"/>
        </w:tabs>
        <w:rPr>
          <w:rFonts w:eastAsiaTheme="minorHAnsi"/>
          <w:lang w:eastAsia="en-US"/>
        </w:rPr>
        <w:sectPr w:rsidR="00E27C5F" w:rsidRPr="0013523B" w:rsidSect="0094216B">
          <w:pgSz w:w="11906" w:h="16838"/>
          <w:pgMar w:top="426" w:right="851" w:bottom="851" w:left="1418" w:header="720" w:footer="720" w:gutter="0"/>
          <w:cols w:space="720"/>
        </w:sectPr>
      </w:pPr>
      <w:r>
        <w:rPr>
          <w:rFonts w:eastAsiaTheme="minorHAnsi"/>
          <w:lang w:eastAsia="en-US"/>
        </w:rPr>
        <w:t xml:space="preserve">  </w:t>
      </w:r>
    </w:p>
    <w:p w:rsidR="00E27C5F" w:rsidRPr="0094216B" w:rsidRDefault="00170F51" w:rsidP="0094216B">
      <w:pPr>
        <w:pStyle w:val="20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94216B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4216B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E27C5F" w:rsidRPr="0094216B">
        <w:rPr>
          <w:rFonts w:ascii="Courier New" w:hAnsi="Courier New" w:cs="Courier New"/>
          <w:sz w:val="22"/>
          <w:szCs w:val="22"/>
        </w:rPr>
        <w:t>Приложение</w:t>
      </w:r>
      <w:r w:rsidR="00A109C5" w:rsidRPr="0094216B">
        <w:rPr>
          <w:rFonts w:ascii="Courier New" w:hAnsi="Courier New" w:cs="Courier New"/>
          <w:sz w:val="22"/>
          <w:szCs w:val="22"/>
        </w:rPr>
        <w:t xml:space="preserve"> 2</w:t>
      </w:r>
    </w:p>
    <w:p w:rsidR="0094216B" w:rsidRDefault="00E27C5F" w:rsidP="00170F51">
      <w:pPr>
        <w:pStyle w:val="20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94216B">
        <w:rPr>
          <w:rFonts w:ascii="Courier New" w:hAnsi="Courier New" w:cs="Courier New"/>
          <w:sz w:val="22"/>
          <w:szCs w:val="22"/>
        </w:rPr>
        <w:t>к</w:t>
      </w:r>
      <w:r w:rsidR="0094216B">
        <w:rPr>
          <w:rFonts w:ascii="Courier New" w:hAnsi="Courier New" w:cs="Courier New"/>
          <w:sz w:val="22"/>
          <w:szCs w:val="22"/>
        </w:rPr>
        <w:t xml:space="preserve"> п</w:t>
      </w:r>
      <w:r w:rsidR="00170F51" w:rsidRPr="0094216B">
        <w:rPr>
          <w:rFonts w:ascii="Courier New" w:hAnsi="Courier New" w:cs="Courier New"/>
          <w:sz w:val="22"/>
          <w:szCs w:val="22"/>
        </w:rPr>
        <w:t>остановлению</w:t>
      </w:r>
      <w:r w:rsidR="0094216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4216B" w:rsidRDefault="0094216B" w:rsidP="00170F51">
      <w:pPr>
        <w:pStyle w:val="20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Лугов</w:t>
      </w:r>
      <w:r w:rsidR="0046071C">
        <w:rPr>
          <w:rFonts w:ascii="Courier New" w:hAnsi="Courier New" w:cs="Courier New"/>
          <w:sz w:val="22"/>
          <w:szCs w:val="22"/>
        </w:rPr>
        <w:t>ского городского поселения</w:t>
      </w:r>
      <w:r w:rsidR="00170F51" w:rsidRPr="0094216B">
        <w:rPr>
          <w:rFonts w:ascii="Courier New" w:hAnsi="Courier New" w:cs="Courier New"/>
          <w:sz w:val="22"/>
          <w:szCs w:val="22"/>
        </w:rPr>
        <w:t xml:space="preserve"> </w:t>
      </w:r>
      <w:r w:rsidR="004E43AF" w:rsidRPr="0094216B">
        <w:rPr>
          <w:rFonts w:ascii="Courier New" w:hAnsi="Courier New" w:cs="Courier New"/>
          <w:sz w:val="22"/>
          <w:szCs w:val="22"/>
        </w:rPr>
        <w:t xml:space="preserve"> </w:t>
      </w:r>
    </w:p>
    <w:p w:rsidR="00E27C5F" w:rsidRPr="004E43AF" w:rsidRDefault="004E43AF" w:rsidP="00170F51">
      <w:pPr>
        <w:pStyle w:val="20"/>
        <w:shd w:val="clear" w:color="auto" w:fill="auto"/>
        <w:spacing w:before="0"/>
        <w:jc w:val="right"/>
        <w:rPr>
          <w:rFonts w:ascii="Arial" w:hAnsi="Arial" w:cs="Arial"/>
        </w:rPr>
      </w:pPr>
      <w:r w:rsidRPr="0094216B">
        <w:rPr>
          <w:rFonts w:ascii="Courier New" w:hAnsi="Courier New" w:cs="Courier New"/>
          <w:sz w:val="22"/>
          <w:szCs w:val="22"/>
        </w:rPr>
        <w:t>от 01.08.2018 г.</w:t>
      </w:r>
      <w:r w:rsidR="0094216B">
        <w:rPr>
          <w:rFonts w:ascii="Courier New" w:hAnsi="Courier New" w:cs="Courier New"/>
          <w:sz w:val="22"/>
          <w:szCs w:val="22"/>
        </w:rPr>
        <w:t xml:space="preserve"> </w:t>
      </w:r>
      <w:r w:rsidRPr="0094216B">
        <w:rPr>
          <w:rFonts w:ascii="Courier New" w:hAnsi="Courier New" w:cs="Courier New"/>
          <w:sz w:val="22"/>
          <w:szCs w:val="22"/>
        </w:rPr>
        <w:t>№ 27</w:t>
      </w:r>
    </w:p>
    <w:p w:rsidR="00E27C5F" w:rsidRDefault="00E27C5F" w:rsidP="003E6431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p w:rsidR="00E27C5F" w:rsidRPr="004E43AF" w:rsidRDefault="00E27C5F" w:rsidP="003E6431">
      <w:pPr>
        <w:pStyle w:val="2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 w:rsidRPr="004E43AF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4E43AF">
        <w:rPr>
          <w:rFonts w:ascii="Arial" w:hAnsi="Arial" w:cs="Arial"/>
          <w:sz w:val="24"/>
          <w:szCs w:val="24"/>
        </w:rPr>
        <w:t>мероприятий реализации Программы опт</w:t>
      </w:r>
      <w:r w:rsidR="004E43AF">
        <w:rPr>
          <w:rFonts w:ascii="Arial" w:hAnsi="Arial" w:cs="Arial"/>
          <w:sz w:val="24"/>
          <w:szCs w:val="24"/>
        </w:rPr>
        <w:t>имизации расходов бюджета</w:t>
      </w:r>
      <w:proofErr w:type="gramEnd"/>
      <w:r w:rsidR="004E43AF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r w:rsidRPr="004E43AF">
        <w:rPr>
          <w:rFonts w:ascii="Arial" w:hAnsi="Arial" w:cs="Arial"/>
          <w:sz w:val="24"/>
          <w:szCs w:val="24"/>
        </w:rPr>
        <w:t>на 2018-2020 годы, включающей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</w:t>
      </w:r>
    </w:p>
    <w:p w:rsidR="00E27C5F" w:rsidRPr="004E43AF" w:rsidRDefault="00E27C5F" w:rsidP="003E6431">
      <w:pPr>
        <w:pStyle w:val="2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5412"/>
        <w:gridCol w:w="2899"/>
        <w:gridCol w:w="1814"/>
        <w:gridCol w:w="1484"/>
        <w:gridCol w:w="1484"/>
        <w:gridCol w:w="1484"/>
      </w:tblGrid>
      <w:tr w:rsidR="00E27C5F" w:rsidRPr="0094216B" w:rsidTr="00783044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Бюджетный эффект, тыс. рублей</w:t>
            </w:r>
          </w:p>
        </w:tc>
      </w:tr>
      <w:tr w:rsidR="00E27C5F" w:rsidRPr="0094216B" w:rsidTr="00783044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</w:tr>
      <w:tr w:rsidR="00E27C5F" w:rsidRPr="0094216B" w:rsidTr="00783044"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Оптимизация расходов  местного бюджета</w:t>
            </w:r>
          </w:p>
        </w:tc>
      </w:tr>
      <w:tr w:rsidR="00E27C5F" w:rsidRPr="0094216B" w:rsidTr="00783044">
        <w:trPr>
          <w:trHeight w:val="15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hanging="3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устана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вливать и не исполнять расходные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обязательств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а, не связанные с решением вопросов, отнесенных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Конституцией Российской Федерации,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федеральными законами, законами с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убъектов Российской Ф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едерации к полномочиям органов местного самоуправления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4E43A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783044">
        <w:trPr>
          <w:trHeight w:val="7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Недопущение увеличения штатной численности работников органов местного самоуправления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том числе муниципальных служащих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783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783044">
        <w:trPr>
          <w:trHeight w:val="10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Недопущение по состоянию на первое число каждого месяца просроченной кредиторской задолженности по выплате денежного содержания главе, муниципальным служащим органов местного самоуправления, а также заработной платы техническому и вспомогательному персоналу органов местного самоу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правления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 и пособий по социальной помощи населению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783044">
        <w:trPr>
          <w:trHeight w:val="6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Недопущение на первое число каждого месяца просроченной кредиторской задолженности местного бюджета по начислениям на оплату труда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B15497" w:rsidP="00B1549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F33525" w:rsidRPr="0094216B" w:rsidTr="00783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 w:rsidP="00F33525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допускать задолженности по имущественному, земельному и иным налогам должностных лиц органов местного самоуправления,</w:t>
            </w:r>
            <w:r w:rsid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работниками муниципальных предприятий и иных работников проживающих на территории муниципального образования. Проводить разъяснительную работу с налогоплательщиками</w:t>
            </w:r>
            <w:r w:rsidR="00F73ED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оказывать взаимодействие с регистрирующими органами.</w:t>
            </w:r>
            <w:r w:rsid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F73ED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Энергосбережение и повышение энергетической эффективности на территории мо.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Добиться полного отсутствия на территории поселения просроченной задолженности по коммунальным платежам. Увеличение объема предоставления субсидий населению по всем видам коммунальных услуг.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5" w:rsidRPr="0094216B" w:rsidRDefault="00F33525" w:rsidP="00141F6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  <w:tr w:rsidR="00F33525" w:rsidRPr="0094216B" w:rsidTr="0078304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бюджетных средств за счет снижения начальной стоимости контракта в ходе проведения торгов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5" w:rsidRPr="0094216B" w:rsidRDefault="00F33525" w:rsidP="00141F6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5" w:rsidRPr="0094216B" w:rsidRDefault="00F33525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</w:tbl>
    <w:p w:rsidR="00E426CD" w:rsidRPr="00777019" w:rsidRDefault="00E426CD" w:rsidP="0094216B">
      <w:pPr>
        <w:rPr>
          <w:rFonts w:ascii="Arial" w:hAnsi="Arial" w:cs="Arial"/>
        </w:rPr>
      </w:pPr>
    </w:p>
    <w:sectPr w:rsidR="00E426CD" w:rsidRPr="00777019" w:rsidSect="0094216B">
      <w:pgSz w:w="16838" w:h="11906" w:orient="landscape"/>
      <w:pgMar w:top="142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03A"/>
    <w:multiLevelType w:val="hybridMultilevel"/>
    <w:tmpl w:val="63C6FC6A"/>
    <w:lvl w:ilvl="0" w:tplc="B608ED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D7D6F51"/>
    <w:multiLevelType w:val="multilevel"/>
    <w:tmpl w:val="2474F2EE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4">
    <w:nsid w:val="2D5713C7"/>
    <w:multiLevelType w:val="hybridMultilevel"/>
    <w:tmpl w:val="C166FD5A"/>
    <w:lvl w:ilvl="0" w:tplc="D6261D4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03CC0"/>
    <w:multiLevelType w:val="hybridMultilevel"/>
    <w:tmpl w:val="9816284C"/>
    <w:lvl w:ilvl="0" w:tplc="D1BC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54A42"/>
    <w:multiLevelType w:val="hybridMultilevel"/>
    <w:tmpl w:val="5C742ACA"/>
    <w:lvl w:ilvl="0" w:tplc="03FAF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5023AA3"/>
    <w:multiLevelType w:val="hybridMultilevel"/>
    <w:tmpl w:val="DCD45482"/>
    <w:lvl w:ilvl="0" w:tplc="2A3491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07937"/>
    <w:multiLevelType w:val="hybridMultilevel"/>
    <w:tmpl w:val="B08ED7E0"/>
    <w:lvl w:ilvl="0" w:tplc="B63A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26CD"/>
    <w:rsid w:val="00003ACA"/>
    <w:rsid w:val="000351C7"/>
    <w:rsid w:val="00080A8F"/>
    <w:rsid w:val="00086A5D"/>
    <w:rsid w:val="00090D3D"/>
    <w:rsid w:val="00093EC8"/>
    <w:rsid w:val="000949D0"/>
    <w:rsid w:val="000C2840"/>
    <w:rsid w:val="000C3802"/>
    <w:rsid w:val="000D0FF5"/>
    <w:rsid w:val="000F46A5"/>
    <w:rsid w:val="00101009"/>
    <w:rsid w:val="00101957"/>
    <w:rsid w:val="00121705"/>
    <w:rsid w:val="00134941"/>
    <w:rsid w:val="0013523B"/>
    <w:rsid w:val="0015174C"/>
    <w:rsid w:val="0015235A"/>
    <w:rsid w:val="001620F8"/>
    <w:rsid w:val="00170D19"/>
    <w:rsid w:val="00170F51"/>
    <w:rsid w:val="001A6A5F"/>
    <w:rsid w:val="001D1E5D"/>
    <w:rsid w:val="001D2C6C"/>
    <w:rsid w:val="001D6728"/>
    <w:rsid w:val="001F55DD"/>
    <w:rsid w:val="0020178E"/>
    <w:rsid w:val="00215EED"/>
    <w:rsid w:val="002242D2"/>
    <w:rsid w:val="0023138A"/>
    <w:rsid w:val="00232FC6"/>
    <w:rsid w:val="00235E4F"/>
    <w:rsid w:val="002618DB"/>
    <w:rsid w:val="00273E0B"/>
    <w:rsid w:val="00293869"/>
    <w:rsid w:val="002A1D63"/>
    <w:rsid w:val="002A315E"/>
    <w:rsid w:val="002B032C"/>
    <w:rsid w:val="002B3828"/>
    <w:rsid w:val="002B5AB2"/>
    <w:rsid w:val="002C357A"/>
    <w:rsid w:val="002D6E51"/>
    <w:rsid w:val="003414FA"/>
    <w:rsid w:val="00347EF9"/>
    <w:rsid w:val="00375DD5"/>
    <w:rsid w:val="003777E5"/>
    <w:rsid w:val="00387C32"/>
    <w:rsid w:val="003C0E8B"/>
    <w:rsid w:val="003E37EF"/>
    <w:rsid w:val="003E6431"/>
    <w:rsid w:val="003F0319"/>
    <w:rsid w:val="003F511B"/>
    <w:rsid w:val="004218A9"/>
    <w:rsid w:val="00432528"/>
    <w:rsid w:val="0044693B"/>
    <w:rsid w:val="0046071C"/>
    <w:rsid w:val="00481AAF"/>
    <w:rsid w:val="004847AE"/>
    <w:rsid w:val="00493D85"/>
    <w:rsid w:val="004B0E05"/>
    <w:rsid w:val="004B388D"/>
    <w:rsid w:val="004E0EA4"/>
    <w:rsid w:val="004E33D8"/>
    <w:rsid w:val="004E3F6A"/>
    <w:rsid w:val="004E43AF"/>
    <w:rsid w:val="004F326C"/>
    <w:rsid w:val="005001E8"/>
    <w:rsid w:val="00514E88"/>
    <w:rsid w:val="0052081F"/>
    <w:rsid w:val="00546DB8"/>
    <w:rsid w:val="005473E5"/>
    <w:rsid w:val="005507FC"/>
    <w:rsid w:val="00557F69"/>
    <w:rsid w:val="0057336F"/>
    <w:rsid w:val="00591A8E"/>
    <w:rsid w:val="005A0501"/>
    <w:rsid w:val="005A5006"/>
    <w:rsid w:val="005D1141"/>
    <w:rsid w:val="005E74D7"/>
    <w:rsid w:val="006012AD"/>
    <w:rsid w:val="00601B54"/>
    <w:rsid w:val="006107A4"/>
    <w:rsid w:val="006364DA"/>
    <w:rsid w:val="00642243"/>
    <w:rsid w:val="006423E3"/>
    <w:rsid w:val="00642A74"/>
    <w:rsid w:val="00661EFC"/>
    <w:rsid w:val="00670D7C"/>
    <w:rsid w:val="00696A8B"/>
    <w:rsid w:val="006A2DB3"/>
    <w:rsid w:val="006A3274"/>
    <w:rsid w:val="006B7BA6"/>
    <w:rsid w:val="006C0B21"/>
    <w:rsid w:val="006C2B57"/>
    <w:rsid w:val="006C6903"/>
    <w:rsid w:val="006F21D1"/>
    <w:rsid w:val="006F50C5"/>
    <w:rsid w:val="007030E3"/>
    <w:rsid w:val="00707EBE"/>
    <w:rsid w:val="00726337"/>
    <w:rsid w:val="00750C23"/>
    <w:rsid w:val="00777019"/>
    <w:rsid w:val="00783044"/>
    <w:rsid w:val="007926AE"/>
    <w:rsid w:val="00792EA3"/>
    <w:rsid w:val="007B3CA9"/>
    <w:rsid w:val="007C2205"/>
    <w:rsid w:val="007C488A"/>
    <w:rsid w:val="007C53D2"/>
    <w:rsid w:val="007E11AF"/>
    <w:rsid w:val="007E2E87"/>
    <w:rsid w:val="007F1C02"/>
    <w:rsid w:val="007F3426"/>
    <w:rsid w:val="00800506"/>
    <w:rsid w:val="00804438"/>
    <w:rsid w:val="00861F33"/>
    <w:rsid w:val="00863C73"/>
    <w:rsid w:val="008843B0"/>
    <w:rsid w:val="0089606E"/>
    <w:rsid w:val="008A07E0"/>
    <w:rsid w:val="008B5014"/>
    <w:rsid w:val="008F33B0"/>
    <w:rsid w:val="008F44C8"/>
    <w:rsid w:val="008F46D3"/>
    <w:rsid w:val="00902FF1"/>
    <w:rsid w:val="009300D1"/>
    <w:rsid w:val="0094216B"/>
    <w:rsid w:val="00961EF2"/>
    <w:rsid w:val="00963AB8"/>
    <w:rsid w:val="009702AD"/>
    <w:rsid w:val="00972C70"/>
    <w:rsid w:val="009836D1"/>
    <w:rsid w:val="009A10C3"/>
    <w:rsid w:val="009A35F5"/>
    <w:rsid w:val="009A3EA4"/>
    <w:rsid w:val="009A3F13"/>
    <w:rsid w:val="009B1396"/>
    <w:rsid w:val="009C144F"/>
    <w:rsid w:val="009D6A95"/>
    <w:rsid w:val="009E45FF"/>
    <w:rsid w:val="009F2131"/>
    <w:rsid w:val="00A109C5"/>
    <w:rsid w:val="00A43F14"/>
    <w:rsid w:val="00A440D0"/>
    <w:rsid w:val="00A45E0C"/>
    <w:rsid w:val="00A54C43"/>
    <w:rsid w:val="00A71B2B"/>
    <w:rsid w:val="00A902A0"/>
    <w:rsid w:val="00AA2CD3"/>
    <w:rsid w:val="00AA4002"/>
    <w:rsid w:val="00AB1451"/>
    <w:rsid w:val="00AB237B"/>
    <w:rsid w:val="00AD5472"/>
    <w:rsid w:val="00AE156F"/>
    <w:rsid w:val="00AF7A8F"/>
    <w:rsid w:val="00B109A6"/>
    <w:rsid w:val="00B15497"/>
    <w:rsid w:val="00B216F4"/>
    <w:rsid w:val="00B255B7"/>
    <w:rsid w:val="00B2582A"/>
    <w:rsid w:val="00B25BF0"/>
    <w:rsid w:val="00B27C4C"/>
    <w:rsid w:val="00B4135B"/>
    <w:rsid w:val="00B824C7"/>
    <w:rsid w:val="00B86D15"/>
    <w:rsid w:val="00BC0A42"/>
    <w:rsid w:val="00BD0A45"/>
    <w:rsid w:val="00BD6542"/>
    <w:rsid w:val="00BE554A"/>
    <w:rsid w:val="00C01B99"/>
    <w:rsid w:val="00C114A5"/>
    <w:rsid w:val="00C223D0"/>
    <w:rsid w:val="00C423BD"/>
    <w:rsid w:val="00C51FE6"/>
    <w:rsid w:val="00C56E72"/>
    <w:rsid w:val="00C57FF1"/>
    <w:rsid w:val="00C66407"/>
    <w:rsid w:val="00C75773"/>
    <w:rsid w:val="00C8034E"/>
    <w:rsid w:val="00C820EE"/>
    <w:rsid w:val="00C87961"/>
    <w:rsid w:val="00CA3368"/>
    <w:rsid w:val="00CC3490"/>
    <w:rsid w:val="00CD35EC"/>
    <w:rsid w:val="00CD4030"/>
    <w:rsid w:val="00CE1098"/>
    <w:rsid w:val="00CE6D1A"/>
    <w:rsid w:val="00CE7609"/>
    <w:rsid w:val="00D05117"/>
    <w:rsid w:val="00D06282"/>
    <w:rsid w:val="00D114C6"/>
    <w:rsid w:val="00D24B75"/>
    <w:rsid w:val="00D37417"/>
    <w:rsid w:val="00D443A4"/>
    <w:rsid w:val="00D65EA0"/>
    <w:rsid w:val="00D90CB6"/>
    <w:rsid w:val="00D90CB9"/>
    <w:rsid w:val="00D95A12"/>
    <w:rsid w:val="00DB4CEF"/>
    <w:rsid w:val="00DC4549"/>
    <w:rsid w:val="00E17924"/>
    <w:rsid w:val="00E26BC8"/>
    <w:rsid w:val="00E27C5F"/>
    <w:rsid w:val="00E3168D"/>
    <w:rsid w:val="00E35D1B"/>
    <w:rsid w:val="00E419C3"/>
    <w:rsid w:val="00E426CD"/>
    <w:rsid w:val="00E52DA0"/>
    <w:rsid w:val="00E53522"/>
    <w:rsid w:val="00E64CDA"/>
    <w:rsid w:val="00E67E92"/>
    <w:rsid w:val="00E7586E"/>
    <w:rsid w:val="00E81CBF"/>
    <w:rsid w:val="00ED064E"/>
    <w:rsid w:val="00EE199A"/>
    <w:rsid w:val="00EF1E3B"/>
    <w:rsid w:val="00F16224"/>
    <w:rsid w:val="00F33525"/>
    <w:rsid w:val="00F66D17"/>
    <w:rsid w:val="00F73EDE"/>
    <w:rsid w:val="00F766F6"/>
    <w:rsid w:val="00F8270A"/>
    <w:rsid w:val="00F85A0F"/>
    <w:rsid w:val="00F86BB1"/>
    <w:rsid w:val="00FA6504"/>
    <w:rsid w:val="00FE64E4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table" w:styleId="ab">
    <w:name w:val="Table Grid"/>
    <w:basedOn w:val="a1"/>
    <w:uiPriority w:val="59"/>
    <w:rsid w:val="00F66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66D17"/>
    <w:pPr>
      <w:ind w:left="720"/>
      <w:contextualSpacing/>
    </w:pPr>
  </w:style>
  <w:style w:type="paragraph" w:styleId="ad">
    <w:name w:val="No Spacing"/>
    <w:uiPriority w:val="1"/>
    <w:qFormat/>
    <w:rsid w:val="00861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7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E27C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5F"/>
    <w:pPr>
      <w:widowControl w:val="0"/>
      <w:shd w:val="clear" w:color="auto" w:fill="FFFFFF"/>
      <w:spacing w:before="60" w:line="259" w:lineRule="exact"/>
      <w:jc w:val="both"/>
    </w:pPr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E27C5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27C5F"/>
    <w:pPr>
      <w:widowControl w:val="0"/>
      <w:shd w:val="clear" w:color="auto" w:fill="FFFFFF"/>
      <w:spacing w:line="259" w:lineRule="exact"/>
      <w:outlineLvl w:val="0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27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B8FA-FD4E-4056-939F-7EB56BB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RWT</cp:lastModifiedBy>
  <cp:revision>21</cp:revision>
  <cp:lastPrinted>2018-08-27T07:56:00Z</cp:lastPrinted>
  <dcterms:created xsi:type="dcterms:W3CDTF">2018-08-21T00:30:00Z</dcterms:created>
  <dcterms:modified xsi:type="dcterms:W3CDTF">2018-08-27T08:37:00Z</dcterms:modified>
</cp:coreProperties>
</file>