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010413">
        <w:trPr>
          <w:trHeight w:val="4530"/>
        </w:trPr>
        <w:tc>
          <w:tcPr>
            <w:tcW w:w="1384" w:type="dxa"/>
          </w:tcPr>
          <w:p w:rsidR="0043272B" w:rsidRPr="00122ECF" w:rsidRDefault="00F56ED0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9B6DDC">
              <w:rPr>
                <w:sz w:val="32"/>
                <w:szCs w:val="32"/>
              </w:rPr>
              <w:t>19.04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700C3B">
              <w:rPr>
                <w:b/>
                <w:color w:val="000000"/>
                <w:sz w:val="32"/>
              </w:rPr>
              <w:t>7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DCE" w:rsidRDefault="00700C3B" w:rsidP="00C258C4">
      <w:pPr>
        <w:tabs>
          <w:tab w:val="left" w:pos="644"/>
        </w:tabs>
        <w:jc w:val="both"/>
      </w:pPr>
      <w:bookmarkStart w:id="0" w:name="Par1002"/>
      <w:bookmarkStart w:id="1" w:name="Par1082"/>
      <w:bookmarkStart w:id="2" w:name="Par1262"/>
      <w:bookmarkEnd w:id="0"/>
      <w:bookmarkEnd w:id="1"/>
      <w:bookmarkEnd w:id="2"/>
      <w:r>
        <w:t>Начало в газете № 6</w:t>
      </w:r>
      <w:r w:rsidR="009B6DDC">
        <w:t xml:space="preserve"> от 19.04.2021 </w:t>
      </w:r>
    </w:p>
    <w:p w:rsidR="009E2577" w:rsidRDefault="009E2577" w:rsidP="00C258C4">
      <w:pPr>
        <w:tabs>
          <w:tab w:val="left" w:pos="644"/>
        </w:tabs>
        <w:jc w:val="both"/>
      </w:pP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" w:name="sub_1708"/>
      <w:r w:rsidRPr="00700C3B">
        <w:rPr>
          <w:color w:val="000000"/>
        </w:rPr>
        <w:t>7.8. Результатом исполнения документа является проект документа, подготовленный исполнителем.</w:t>
      </w:r>
    </w:p>
    <w:bookmarkEnd w:id="3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 w:rsidRPr="00700C3B">
        <w:rPr>
          <w:rFonts w:eastAsia="Calibri"/>
          <w:color w:val="000000"/>
        </w:rPr>
        <w:t>разделе 3</w:t>
      </w:r>
      <w:r w:rsidRPr="00700C3B">
        <w:rPr>
          <w:color w:val="000000"/>
        </w:rPr>
        <w:t xml:space="preserve"> настоящей  Инструкции, исполнитель согласовывает с заинтересованными лицами.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Документы, предназначенные для отправки, оформляются на бланке Администрации установленной формы. Для отправки документов, не имеющих адресной части, составляется сопроводительное письмо.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" w:name="sub_1709"/>
      <w:r w:rsidRPr="00700C3B">
        <w:rPr>
          <w:color w:val="000000"/>
        </w:rPr>
        <w:t xml:space="preserve"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 w:rsidRPr="00700C3B">
        <w:rPr>
          <w:rFonts w:eastAsia="Calibri"/>
          <w:color w:val="000000"/>
        </w:rPr>
        <w:t>пунктами 4.1 - 4.8</w:t>
      </w:r>
      <w:r w:rsidRPr="00700C3B">
        <w:rPr>
          <w:color w:val="000000"/>
        </w:rPr>
        <w:t xml:space="preserve"> настоящей инструкции.</w:t>
      </w:r>
    </w:p>
    <w:bookmarkEnd w:id="4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700C3B" w:rsidRPr="00700C3B" w:rsidRDefault="00700C3B" w:rsidP="00C40DF9">
      <w:pPr>
        <w:jc w:val="both"/>
        <w:rPr>
          <w:color w:val="000000"/>
        </w:rPr>
      </w:pPr>
      <w:bookmarkStart w:id="5" w:name="sub_1710"/>
      <w:r w:rsidRPr="00700C3B">
        <w:rPr>
          <w:color w:val="000000"/>
        </w:rPr>
        <w:t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" w:name="sub_1711"/>
      <w:bookmarkEnd w:id="5"/>
      <w:r w:rsidRPr="00700C3B">
        <w:rPr>
          <w:color w:val="000000"/>
        </w:rPr>
        <w:t>7.11. Подписанный документ исполнитель передает для регистрации и отправки и/или включения в дело.</w:t>
      </w:r>
    </w:p>
    <w:p w:rsidR="00700C3B" w:rsidRPr="00700C3B" w:rsidRDefault="00700C3B" w:rsidP="00C40DF9">
      <w:pPr>
        <w:ind w:firstLine="709"/>
        <w:jc w:val="both"/>
        <w:rPr>
          <w:color w:val="000000"/>
        </w:rPr>
      </w:pPr>
      <w:bookmarkStart w:id="7" w:name="sub_1712"/>
      <w:bookmarkEnd w:id="6"/>
      <w:r w:rsidRPr="00700C3B">
        <w:rPr>
          <w:color w:val="000000"/>
        </w:rPr>
        <w:t xml:space="preserve"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</w:t>
      </w:r>
      <w:bookmarkStart w:id="8" w:name="sub_1800"/>
      <w:bookmarkEnd w:id="7"/>
    </w:p>
    <w:p w:rsidR="00700C3B" w:rsidRPr="00700C3B" w:rsidRDefault="00700C3B" w:rsidP="00700C3B">
      <w:pPr>
        <w:ind w:firstLine="709"/>
        <w:jc w:val="both"/>
        <w:rPr>
          <w:b/>
          <w:color w:val="000000"/>
        </w:rPr>
      </w:pPr>
      <w:r w:rsidRPr="00700C3B">
        <w:rPr>
          <w:b/>
          <w:color w:val="000000"/>
        </w:rPr>
        <w:t xml:space="preserve"> 8. Формирование документального фонда организации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" w:name="sub_1801"/>
      <w:bookmarkEnd w:id="8"/>
      <w:r w:rsidRPr="00700C3B">
        <w:rPr>
          <w:color w:val="000000"/>
        </w:rPr>
        <w:t>8.1. Оперативное хранение документов Администрации до передачи их на хранение в архив или уничтожение осуществляется должностными лицами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0" w:name="sub_1802"/>
      <w:bookmarkEnd w:id="9"/>
      <w:r w:rsidRPr="00700C3B">
        <w:rPr>
          <w:color w:val="000000"/>
        </w:rPr>
        <w:lastRenderedPageBreak/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bookmarkEnd w:id="10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1" w:name="sub_1803"/>
      <w:r w:rsidRPr="00700C3B">
        <w:rPr>
          <w:color w:val="000000"/>
        </w:rPr>
        <w:t>8.3. Номенклатура дел Администрации составляется на основе изучения состава и содержания документов, образующихся в деятельности Администрации, включая документы, поступающие из других организаций.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2" w:name="sub_1804"/>
      <w:bookmarkEnd w:id="11"/>
      <w:r w:rsidRPr="00700C3B">
        <w:rPr>
          <w:color w:val="000000"/>
        </w:rPr>
        <w:t>8.4. При составлении номенклатуры дел следует руководствоваться уставом, положениями о функциональных отделах, штатным расписанием, планами и отчетами о работе, номенклатурой дел за прошедший год, локальными нормативными актами администрации, содержащими сведения о документах, образующихся в деятельности Администрации, функциональных отделов,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3" w:name="sub_1805"/>
      <w:bookmarkEnd w:id="12"/>
      <w:r w:rsidRPr="00700C3B">
        <w:rPr>
          <w:color w:val="000000"/>
        </w:rPr>
        <w:t>8.5. В номенклатуру дел включаются все документы, отражающие деятельность Администрации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</w:t>
      </w:r>
      <w:hyperlink w:anchor="sub_111126" w:history="1">
        <w:r w:rsidRPr="00700C3B">
          <w:rPr>
            <w:rFonts w:eastAsia="Calibri"/>
            <w:b/>
            <w:color w:val="000000"/>
            <w:vertAlign w:val="superscript"/>
          </w:rPr>
          <w:t>17</w:t>
        </w:r>
      </w:hyperlink>
      <w:r w:rsidRPr="00700C3B">
        <w:rPr>
          <w:color w:val="000000"/>
        </w:rPr>
        <w:t>. Документы, созданные в электронной форме, включаются в номенклатуру дел по тем же правилам, что и документы на бумажном носителе.</w:t>
      </w:r>
    </w:p>
    <w:bookmarkEnd w:id="13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Не включаются в номенклатуру дел периодические издания, книги, брошюры.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4" w:name="sub_1806"/>
      <w:r w:rsidRPr="00700C3B">
        <w:rPr>
          <w:color w:val="000000"/>
        </w:rPr>
        <w:t>8.6. Номенклатура дел администрации (сводная) составляется специалистом ответственным за архив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</w:t>
      </w:r>
      <w:hyperlink w:anchor="sub_111127" w:history="1">
        <w:r w:rsidRPr="00700C3B">
          <w:rPr>
            <w:rFonts w:eastAsia="Calibri"/>
            <w:b/>
            <w:color w:val="000000"/>
            <w:vertAlign w:val="superscript"/>
          </w:rPr>
          <w:t>18</w:t>
        </w:r>
      </w:hyperlink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5" w:name="sub_1807"/>
      <w:bookmarkEnd w:id="14"/>
      <w:r w:rsidRPr="00700C3B">
        <w:rPr>
          <w:color w:val="000000"/>
        </w:rPr>
        <w:t>8.7. Номенклатура дел подписывается лицом, ответственным за архив, согласовывается с экспертной комиссией Администрации и один раз в 5 лет представляется на согласование соответствующей экспертно-проверочной комиссии уполномоченного органа исполнительной власти Иркутской области Российской Федерации в области архивного дела (далее - ЭПК архивного учреждения) или муниципального архива в соответствии с предоставленными ему полномочиями в порядке, установленном Правилами хранения</w:t>
      </w:r>
      <w:hyperlink w:anchor="sub_111128" w:history="1">
        <w:r w:rsidRPr="00700C3B">
          <w:rPr>
            <w:rFonts w:eastAsia="Calibri"/>
            <w:b/>
            <w:color w:val="000000"/>
            <w:vertAlign w:val="superscript"/>
          </w:rPr>
          <w:t>19</w:t>
        </w:r>
      </w:hyperlink>
      <w:r w:rsidRPr="00700C3B">
        <w:rPr>
          <w:b/>
          <w:color w:val="000000"/>
        </w:rPr>
        <w:t>.</w:t>
      </w:r>
    </w:p>
    <w:bookmarkEnd w:id="15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полномочиями, утверждается главой Администрации и вводится в действие с 1-го января предстоящего календарного года.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случае изменения функций и структуры Администрации номенклатура дел составляется, согласовывается и утверждается заново.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6" w:name="sub_1808"/>
      <w:r w:rsidRPr="00700C3B">
        <w:rPr>
          <w:color w:val="000000"/>
        </w:rPr>
        <w:t>8.8. Согласованная номенклатура дел в конце каждого года уточняется, перепечатывается, утверждается руководителем Администрации и вводится в действие с 1 января предстоящего календарного года.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7" w:name="sub_1809"/>
      <w:bookmarkEnd w:id="16"/>
      <w:r w:rsidRPr="00700C3B">
        <w:rPr>
          <w:color w:val="000000"/>
        </w:rPr>
        <w:t>8.9. Первый экземпляр утвержденной номенклатуры дел является документом постоянного хранения и включается в номенклатуру дел, второй - используется лицом, ответственным за ведение архива в качестве рабочего экземпляра, третий - передается в архив Администрации в качестве учетного документа.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8" w:name="sub_1810"/>
      <w:bookmarkEnd w:id="17"/>
      <w:r w:rsidRPr="00700C3B">
        <w:rPr>
          <w:color w:val="000000"/>
        </w:rPr>
        <w:t xml:space="preserve">8.10. Номенклатура дел Администрации строится по структурной (названиями разделов (подразделов) номенклатуры дел являются названия функциональных отделов </w:t>
      </w:r>
      <w:r w:rsidRPr="00700C3B">
        <w:rPr>
          <w:color w:val="000000"/>
        </w:rPr>
        <w:lastRenderedPageBreak/>
        <w:t>(специалистов), расположенные в соответствии с утвержденной структурой Администрации), или функциональной схемам (названиями разделов номенклатуры дел являются направления деятельности Администрации).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9" w:name="sub_1811"/>
      <w:bookmarkEnd w:id="18"/>
      <w:r w:rsidRPr="00700C3B">
        <w:rPr>
          <w:color w:val="000000"/>
        </w:rPr>
        <w:t>8.11. Номенклатура дел составляется и представляется лицу, ответственному за ведение архива.</w:t>
      </w:r>
    </w:p>
    <w:bookmarkEnd w:id="19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 xml:space="preserve">Номенклатура дел составляется по форме, установленной </w:t>
      </w:r>
      <w:r w:rsidRPr="00700C3B">
        <w:rPr>
          <w:rFonts w:eastAsia="Calibri"/>
          <w:color w:val="000000"/>
        </w:rPr>
        <w:t>Правилами</w:t>
      </w:r>
      <w:r w:rsidRPr="00700C3B">
        <w:rPr>
          <w:color w:val="000000"/>
        </w:rPr>
        <w:t xml:space="preserve"> хранения</w:t>
      </w:r>
      <w:hyperlink w:anchor="sub_111129" w:history="1">
        <w:r w:rsidRPr="00700C3B">
          <w:rPr>
            <w:rFonts w:eastAsia="Calibri"/>
            <w:b/>
            <w:color w:val="000000"/>
            <w:vertAlign w:val="superscript"/>
          </w:rPr>
          <w:t>20</w:t>
        </w:r>
      </w:hyperlink>
      <w:r w:rsidRPr="00700C3B">
        <w:rPr>
          <w:b/>
          <w:color w:val="000000"/>
          <w:vertAlign w:val="superscript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0" w:name="sub_1812"/>
      <w:r w:rsidRPr="00700C3B">
        <w:rPr>
          <w:color w:val="000000"/>
        </w:rPr>
        <w:t>8.12. Все заголовки дел, включенные в номенклатуру дел, индексируются. Индекс дела указывается в графе 1 номенклатуры дел и состоит из индекса отдела (кода подразделения в соответствии с утвержденной структурой Администрации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bookmarkEnd w:id="20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01 - код отдела, специалиста;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05 - порядковый номер дела в разделе номенклатуры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Дела по вопросам, неразрешенным в течение одного года, являются «переходящими»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в течение года в деятельности Администрации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1" w:name="sub_1813"/>
      <w:r w:rsidRPr="00700C3B">
        <w:rPr>
          <w:color w:val="000000"/>
        </w:rPr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bookmarkEnd w:id="21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Заголовок дела должен состоять из элементов, располагаемых в следующей последовательности: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2" w:name="sub_18131"/>
      <w:r w:rsidRPr="00700C3B">
        <w:rPr>
          <w:color w:val="000000"/>
        </w:rPr>
        <w:t>а) название вида дела (переписка, журнал, дело) или вида документов, включенных в дело (протоколы, приказы);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3" w:name="sub_18132"/>
      <w:bookmarkEnd w:id="22"/>
      <w:r w:rsidRPr="00700C3B">
        <w:rPr>
          <w:color w:val="000000"/>
        </w:rPr>
        <w:t>б) наименование постоянно действующего или временного органа Администрации, должностного лица, создавших документ(ы);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4" w:name="sub_18133"/>
      <w:bookmarkEnd w:id="23"/>
      <w:r w:rsidRPr="00700C3B">
        <w:rPr>
          <w:color w:val="000000"/>
        </w:rPr>
        <w:t>в) наименование корреспондента (администрации, лица, которому адресованы или от которого получены документы);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5" w:name="sub_18134"/>
      <w:bookmarkEnd w:id="24"/>
      <w:r w:rsidRPr="00700C3B">
        <w:rPr>
          <w:color w:val="000000"/>
        </w:rPr>
        <w:t>г) краткое содержание документов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6" w:name="sub_18135"/>
      <w:bookmarkEnd w:id="25"/>
      <w:r w:rsidRPr="00700C3B">
        <w:rPr>
          <w:color w:val="000000"/>
        </w:rPr>
        <w:t>д) название местности (территории), с которой связано содержание документов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7" w:name="sub_18136"/>
      <w:bookmarkEnd w:id="26"/>
      <w:r w:rsidRPr="00700C3B">
        <w:rPr>
          <w:color w:val="000000"/>
        </w:rPr>
        <w:t>е) дата (период), к которым относятся документы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8" w:name="sub_18137"/>
      <w:bookmarkEnd w:id="27"/>
      <w:r w:rsidRPr="00700C3B">
        <w:rPr>
          <w:color w:val="000000"/>
        </w:rPr>
        <w:t>ж) указание на копийность документов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29" w:name="sub_1814"/>
      <w:bookmarkEnd w:id="28"/>
      <w:r w:rsidRPr="00700C3B">
        <w:rPr>
          <w:color w:val="000000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bookmarkEnd w:id="29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lastRenderedPageBreak/>
        <w:t>«Документы о проведении совещаний и семинаров (программы, списки, доклады)».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«Документы к протоколам заседаний Административного совета»;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«Протоколы заседаний комиссии и документы к ним».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«Протоколы планерных совещаний».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заголовках дел, содержащих переписку, указывается, с кем и по какому вопросу она ведется: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«Переписка с образовательными учреждениями о повышении квалификации работников».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«Переписка с органами исполнительной власти о заключении и исполнении муниципальных контрактов».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заголовках дел, содержащих переписку с разнородными корреспондентами, последние не перечисляются: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«Переписка о заключении и исполнении муниципальных контрактов».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заголовке дела указывается конкретный корреспондент, если переписка ведется только с ним: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«Переписка с ООО «Наименование организации» о предоставлении услуг связи».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обозначении в заголовках дел административно-территориальных единиц учитывается следующее: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«Переписка с Управляющими компаниями».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 «Переписка с МКУ «Спорт» о планировании и отчетности».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«Отчеты функциональных отделов за 2020 год»;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«Статистический отчет о численности, составе и движении кадров за 2020 год (ф. N 27-год)».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Заголовки дел могут уточняться в процессе формирования и оформления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0" w:name="sub_1815"/>
      <w:r w:rsidRPr="00700C3B">
        <w:rPr>
          <w:color w:val="000000"/>
        </w:rPr>
        <w:t>8.15.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bookmarkEnd w:id="30"/>
    <w:p w:rsidR="00700C3B" w:rsidRPr="00700C3B" w:rsidRDefault="00700C3B" w:rsidP="00700C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0C3B">
        <w:rPr>
          <w:color w:val="000000"/>
        </w:rPr>
        <w:t>ТОМ 1. 11.01.2017 - 30.06.2017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1" w:name="sub_1816"/>
      <w:r w:rsidRPr="00700C3B">
        <w:rPr>
          <w:color w:val="000000"/>
        </w:rPr>
        <w:t>8.16. В графе 4 «Срок хранения и N 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2" w:name="sub_1817"/>
      <w:bookmarkEnd w:id="31"/>
      <w:r w:rsidRPr="00700C3B">
        <w:rPr>
          <w:color w:val="000000"/>
        </w:rPr>
        <w:t xml:space="preserve">8.17. В графе 5 «Примечание» проставляются отметки о заведении дел («Заведено»), о переходящих делах (например, «Переходящее с 2016 года»), о выделении </w:t>
      </w:r>
      <w:r w:rsidRPr="00700C3B">
        <w:rPr>
          <w:color w:val="000000"/>
        </w:rPr>
        <w:lastRenderedPageBreak/>
        <w:t>дел к уничтожению, о лицах, ответственных за формирование дел, о передаче дел, в другой отдел, другому должностному лицу, для продолжения.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3" w:name="sub_1818"/>
      <w:bookmarkEnd w:id="32"/>
      <w:r w:rsidRPr="00700C3B">
        <w:rPr>
          <w:color w:val="000000"/>
        </w:rPr>
        <w:t xml:space="preserve">8.18. По завершении делопроизводственного года в конце номенклатуры дел в каждом функциональном отделе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«ЭПК» и переходящих. </w:t>
      </w:r>
    </w:p>
    <w:bookmarkEnd w:id="33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итоговую запись сводной номенклатуры дел сведения вносятся на основании данных, переданных отделами, должностными лицами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Сведения, содержащиеся в итоговой записи номенклатуры дел Администрации, передаются в архив Администрации, о чем в номенклатуре дел проставляется отметка с указанием должности и подписи лица, передавшего сведения.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4" w:name="sub_1819"/>
      <w:r w:rsidRPr="00700C3B">
        <w:rPr>
          <w:color w:val="000000"/>
        </w:rPr>
        <w:t>8.19.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формирования.</w:t>
      </w:r>
    </w:p>
    <w:bookmarkEnd w:id="34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Дело считается заведенным с момента включения в него первого исполненного документа.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5" w:name="sub_1820"/>
      <w:r w:rsidRPr="00700C3B">
        <w:rPr>
          <w:color w:val="000000"/>
        </w:rPr>
        <w:t>8.20. При формировании дел на бумажном носителе должны соблюдаться следующие общие правила:</w:t>
      </w:r>
    </w:p>
    <w:bookmarkEnd w:id="35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приложения помещаются вместе с основными документами;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дело включаются документы одного календарного года, за исключением переходящих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документы постоянного и временных сроков хранения группируются в дела раздельно;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дело включается по одному экземпляру каждого документа;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факсограммы, телеграммы, телефонограммы помещаются в дела с перепиской на общих основаниях;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«ТОМ 1», «ТОМ 2».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Документы внутри дела располагаются снизу вверх в хронологической, вопросно-логической последовательности или их сочетании.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Протоколы в деле располагаются в хронологическом порядке и по номерам.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ЛНА, утвержденные распорядительными документами, являются приложениями к ним и группируются вместе с указанными документами.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ЛНА по основной деятельности группируются отдельно от ЛНА по личному составу и по административно-хозяйственной деятельности</w:t>
      </w:r>
      <w:hyperlink w:anchor="sub_111130" w:history="1">
        <w:r w:rsidRPr="00700C3B">
          <w:rPr>
            <w:rFonts w:eastAsia="Calibri"/>
            <w:b/>
            <w:color w:val="000000"/>
            <w:vertAlign w:val="superscript"/>
          </w:rPr>
          <w:t>21</w:t>
        </w:r>
      </w:hyperlink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ЛНА по личному составу формируются в дела в соответствии со сроками хранения.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lastRenderedPageBreak/>
        <w:t>Документы в личных делах располагаются по мере их поступления.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6" w:name="sub_1821"/>
      <w:r w:rsidRPr="00700C3B">
        <w:rPr>
          <w:color w:val="000000"/>
        </w:rPr>
        <w:t>8.21. Для обеспечения сохранности, учета документов и дел Администрации доступа к ним проводится комплекс работ:</w:t>
      </w:r>
    </w:p>
    <w:bookmarkEnd w:id="36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создание оптимальных условий хранения документов и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размещение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проверка наличия и состояния документов и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соблюдение порядка выдачи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7" w:name="sub_1822"/>
      <w:r w:rsidRPr="00700C3B">
        <w:rPr>
          <w:color w:val="000000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bookmarkEnd w:id="37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8" w:name="sub_1823"/>
      <w:r w:rsidRPr="00700C3B">
        <w:rPr>
          <w:color w:val="000000"/>
        </w:rPr>
        <w:t>8.23. Проверки наличия и состояния документов и дел в целях установления фактического наличия дел должны проводиться в случаях:</w:t>
      </w:r>
    </w:p>
    <w:bookmarkEnd w:id="38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перед передачей документов в архив;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перемещении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смене руководителя;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реорганизации и ликвидации.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39" w:name="sub_1824"/>
      <w:r w:rsidRPr="00700C3B">
        <w:rPr>
          <w:color w:val="000000"/>
        </w:rPr>
        <w:t>8.24.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отдела и представляется специалисту, ответственному за ведение архива.</w:t>
      </w:r>
    </w:p>
    <w:bookmarkEnd w:id="39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Факт утраты дела (дел) фиксируется в акте, составляемом специалистом, ответственным за ведение архива и руководителем отдела (уполномоченным им лицом) в трех экземплярах: по одному экземпляру акта хранится у специалиста, ответственного за ведение архива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0" w:name="sub_1825"/>
      <w:r w:rsidRPr="00700C3B">
        <w:rPr>
          <w:color w:val="000000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bookmarkEnd w:id="40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составлении номенклатуры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подготовке дел к передаче в архив;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архиве.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1" w:name="sub_1826"/>
      <w:r w:rsidRPr="00700C3B">
        <w:rPr>
          <w:color w:val="000000"/>
        </w:rPr>
        <w:t>8.26. Для проведения работы по экспертизе ценности документов в Администрации нормативным документом главы Администрации создается экспертная комиссия (далее - ЭК)</w:t>
      </w:r>
      <w:bookmarkEnd w:id="41"/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Задачи, функции, права, организация работы ЭК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</w:t>
      </w:r>
      <w:hyperlink w:anchor="sub_111131" w:history="1">
        <w:r w:rsidRPr="00700C3B">
          <w:rPr>
            <w:rFonts w:eastAsia="Calibri"/>
            <w:b/>
            <w:color w:val="000000"/>
            <w:vertAlign w:val="superscript"/>
          </w:rPr>
          <w:t>22</w:t>
        </w:r>
      </w:hyperlink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2" w:name="sub_1827"/>
      <w:r w:rsidRPr="00700C3B">
        <w:rPr>
          <w:color w:val="000000"/>
        </w:rPr>
        <w:t>8.27. Основными функциями ЭК являются:</w:t>
      </w:r>
    </w:p>
    <w:bookmarkEnd w:id="42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организация ежегодного отбора дел для хранения и уничтожения;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lastRenderedPageBreak/>
        <w:t>рассмотрение и согласование проекта номенклатуры дел Администрации,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участие в подготовке и рассмотрении проектов нормативных и методических документов по вопросам работы с документами в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3" w:name="sub_1828"/>
      <w:r w:rsidRPr="00700C3B">
        <w:rPr>
          <w:color w:val="000000"/>
        </w:rPr>
        <w:t>8.28. Экспертиза ценности документов осуществляется ежегодно специалистами, ответственными за ведение архива Администрации совместно с ЭК Администрации и под методическим руководством специалиста, ответственного за ведение архива.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4" w:name="sub_1829"/>
      <w:bookmarkEnd w:id="43"/>
      <w:r w:rsidRPr="00700C3B">
        <w:rPr>
          <w:color w:val="000000"/>
        </w:rPr>
        <w:t>8.29. При проведении экспертизы ценности документов при подготовке дел к передаче в архив Администрации осуществляется:</w:t>
      </w:r>
    </w:p>
    <w:bookmarkEnd w:id="44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отбор документов постоянного и временных (свыше 10 лет) сроков хранения для передачи в архив Администрации;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функциональных отделах, у должностных лиц Администрации;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выделение к уничтожению дел за предыдущие годы, сроки хранения которых истекли.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Одновременно проверяется качество и полнота номенклатуры дел Администрации, правильность определения сроков хранения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5" w:name="sub_1830"/>
      <w:r w:rsidRPr="00700C3B">
        <w:rPr>
          <w:color w:val="000000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bookmarkEnd w:id="45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Дела с отметкой «ЭПК»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6" w:name="sub_1832"/>
      <w:r w:rsidRPr="00700C3B">
        <w:rPr>
          <w:color w:val="000000"/>
        </w:rPr>
        <w:t>8.31. По результатам экспертизы ценности документов в Администрации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bookmarkEnd w:id="46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Администрации одновременно. Согласованные ЭК акты и описи утверждаются руководителем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7" w:name="sub_1833"/>
      <w:r w:rsidRPr="00700C3B">
        <w:rPr>
          <w:color w:val="000000"/>
        </w:rPr>
        <w:t>8.32. Дела, образовавшиеся в деятельности Администрации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bookmarkEnd w:id="47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Оформление дел проводится в функциональных отделах Администрации по месту формирования документов в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8" w:name="sub_1834"/>
      <w:r w:rsidRPr="00700C3B">
        <w:rPr>
          <w:color w:val="000000"/>
        </w:rPr>
        <w:t>8.33. Полное оформление дела на бумажном носителе включает:</w:t>
      </w:r>
    </w:p>
    <w:bookmarkEnd w:id="48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оформление реквизитов обложки дела по форме;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нумерацию листов в деле;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составление листа-заверителя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составление в необходимых случаях внутренней описи документов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подшивку и переплет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внесение необходимых уточнений в реквизиты обложки дела (уточнение названия администрации, индекса дела, крайних дат дела, заголовка дела).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 xml:space="preserve">Лист-заверитель дела, внутренняя опись документов дела и обложка дела составляются по формам, установленным </w:t>
      </w:r>
      <w:r w:rsidRPr="00700C3B">
        <w:rPr>
          <w:rFonts w:eastAsia="Calibri"/>
          <w:color w:val="000000"/>
        </w:rPr>
        <w:t>Правилами</w:t>
      </w:r>
      <w:r w:rsidRPr="00700C3B">
        <w:rPr>
          <w:color w:val="000000"/>
        </w:rPr>
        <w:t xml:space="preserve"> хранения</w:t>
      </w:r>
      <w:hyperlink w:anchor="sub_111132" w:history="1">
        <w:r w:rsidRPr="00700C3B">
          <w:rPr>
            <w:rFonts w:eastAsia="Calibri"/>
            <w:b/>
            <w:color w:val="000000"/>
            <w:vertAlign w:val="superscript"/>
          </w:rPr>
          <w:t>23</w:t>
        </w:r>
      </w:hyperlink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49" w:name="sub_1835"/>
      <w:r w:rsidRPr="00700C3B">
        <w:rPr>
          <w:color w:val="000000"/>
        </w:rPr>
        <w:t xml:space="preserve">8.34.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 систематизация документов в деле не проводится, листы дела не нумеруются, листы - заверители дела не составляются. На обложке дела в соответствии с </w:t>
      </w:r>
      <w:r w:rsidRPr="00700C3B">
        <w:rPr>
          <w:color w:val="000000"/>
        </w:rPr>
        <w:lastRenderedPageBreak/>
        <w:t>номенклатурой дел Администрации заполняются реквизиты: наименование, индекс дела, заголовок дела, срок хранения документов.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0" w:name="sub_1836"/>
      <w:bookmarkEnd w:id="49"/>
      <w:r w:rsidRPr="00700C3B">
        <w:rPr>
          <w:color w:val="000000"/>
        </w:rPr>
        <w:t>8.35. На обложке дел временных (свыше 10 лет) сроков хранения и по личному составу указываются:</w:t>
      </w:r>
    </w:p>
    <w:bookmarkEnd w:id="50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наименование организации - источника комплектования архива;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индекс дела по номенклатуре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номер тома (части);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заголовок дела (тома, части);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крайние даты дела (тома, части);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количество листов в деле;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срок хранения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архивный шифр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 обложках дел постоянного хранения над наименованием организации указывается наименование архива, источником комплектования которого выступает организация.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1" w:name="sub_1837"/>
      <w:r w:rsidRPr="00700C3B">
        <w:rPr>
          <w:color w:val="000000"/>
        </w:rPr>
        <w:t>8.36. При оформлении обложки дела:</w:t>
      </w:r>
    </w:p>
    <w:bookmarkEnd w:id="51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индекс дела проставляется в соответствии с номенклатурой дел Администрации;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заголовок дела переносится из номенклатуры дел Администрации (в необходимых случаях в заголовок вносятся уточнения);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даты дела (год(ы) заведения и окончания дела в делопроизводстве).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изменении наименования организации (Администрации) в течение периода, охватываемого документами дела, а прежнее наименование заключается в скобки.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за...год (ы)».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Датами дела, содержащего протоколы заседаний, являются даты первого и последнего протокола.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Крайними датами личного дела являются даты подписания распоряжения о приеме (при наличии трудового договора - дата заключения трудового договора) и распоряжения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 делах постоянного хранения пишется: «Хранить постоянно».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2" w:name="sub_1838"/>
      <w:r w:rsidRPr="00700C3B">
        <w:rPr>
          <w:color w:val="000000"/>
        </w:rPr>
        <w:t>8.37.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52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Наименования организации (Администрации), год и номер дела могут проставляться на обложке с помощью штампа.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3" w:name="sub_1839"/>
      <w:r w:rsidRPr="00700C3B">
        <w:rPr>
          <w:color w:val="000000"/>
        </w:rPr>
        <w:lastRenderedPageBreak/>
        <w:t>8.38.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bookmarkEnd w:id="53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Листы дел, состоящих из нескольких томов или частей, нумеруются по каждому тому или части отдельно.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Документы с собственной нумерацией листов нумеруются в общем порядке.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4" w:name="sub_1840"/>
      <w:r w:rsidRPr="00700C3B">
        <w:rPr>
          <w:color w:val="000000"/>
        </w:rPr>
        <w:t>8.39.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bookmarkEnd w:id="54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Количество листов в деле, указанное в листе-заверителе дела, проставляется на обложке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5" w:name="sub_1841"/>
      <w:r w:rsidRPr="00700C3B">
        <w:rPr>
          <w:color w:val="000000"/>
        </w:rPr>
        <w:t>8.40.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bookmarkEnd w:id="55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6" w:name="sub_1842"/>
      <w:r w:rsidRPr="00700C3B">
        <w:rPr>
          <w:color w:val="000000"/>
        </w:rPr>
        <w:t xml:space="preserve">8.41.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</w:t>
      </w:r>
      <w:r w:rsidRPr="00700C3B">
        <w:rPr>
          <w:color w:val="000000"/>
        </w:rPr>
        <w:lastRenderedPageBreak/>
        <w:t>пластиковые и металлические крепления, а также терм переплеты из документов удаляются.</w:t>
      </w:r>
    </w:p>
    <w:bookmarkEnd w:id="56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7" w:name="sub_1846"/>
      <w:r w:rsidRPr="00700C3B">
        <w:rPr>
          <w:color w:val="000000"/>
        </w:rPr>
        <w:t>8.42. Описи дел в Администрации составляются специалистом, ответственным за ведение архива.</w:t>
      </w:r>
    </w:p>
    <w:bookmarkEnd w:id="57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Описи дел составляются отдельно на дела постоянного хранения; дела временных (свыше 10 лет) сроков хранения; дела по личному составу, а также на дела, состоящие из документов, характерных для данной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8" w:name="sub_1848"/>
      <w:r w:rsidRPr="00700C3B">
        <w:rPr>
          <w:color w:val="000000"/>
        </w:rPr>
        <w:t>8.43.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bookmarkEnd w:id="58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порядковый номер дела по описи;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индекс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заголовок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крайние даты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количество листов в деле;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срок хранения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примечания.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59" w:name="sub_1849"/>
      <w:r w:rsidRPr="00700C3B">
        <w:rPr>
          <w:color w:val="000000"/>
        </w:rPr>
        <w:t>8.44. При составлении описи дел соблюдаются следующие требования:</w:t>
      </w:r>
    </w:p>
    <w:bookmarkEnd w:id="59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- валовый;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графы описи заполняются в соответствии с теми сведениями, которые вынесены на обложку дела;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«Последний»);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графа описи «Примечания» используется для отметок о приеме дел, особенностях их физического состояния, о передаче дел со ссылкой на акт, о наличии копий.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0" w:name="sub_1850"/>
      <w:r w:rsidRPr="00700C3B">
        <w:rPr>
          <w:color w:val="000000"/>
        </w:rPr>
        <w:t>8.45.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Администрации.</w:t>
      </w:r>
    </w:p>
    <w:bookmarkEnd w:id="60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1" w:name="sub_1853"/>
      <w:r w:rsidRPr="00700C3B">
        <w:rPr>
          <w:color w:val="000000"/>
        </w:rPr>
        <w:t>8.46. Описи дел подписываются руководителем, согласовываются ЭК.</w:t>
      </w:r>
      <w:bookmarkStart w:id="62" w:name="sub_1854"/>
      <w:bookmarkEnd w:id="61"/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8.47. Описи дел составляются в двух экземплярах на бумажном носителе, один из которых передается вместе с делами в архив, а второй остается в качестве контрольного экземпляра в Администрации.</w:t>
      </w:r>
      <w:bookmarkStart w:id="63" w:name="sub_1855"/>
      <w:bookmarkEnd w:id="62"/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8.48. Дела передаются на хранение в архив в соответствии с графиком передачи документов, утвержденным уполномоченным лицом архива.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4" w:name="sub_1856"/>
      <w:bookmarkEnd w:id="63"/>
      <w:r w:rsidRPr="00700C3B">
        <w:rPr>
          <w:color w:val="000000"/>
        </w:rPr>
        <w:t>8.49.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5" w:name="sub_1857"/>
      <w:bookmarkEnd w:id="64"/>
      <w:r w:rsidRPr="00700C3B">
        <w:rPr>
          <w:color w:val="000000"/>
        </w:rPr>
        <w:t>8.50. Передача дел в архив производится по описям дел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6" w:name="sub_1858"/>
      <w:bookmarkEnd w:id="65"/>
      <w:r w:rsidRPr="00700C3B">
        <w:rPr>
          <w:color w:val="000000"/>
        </w:rPr>
        <w:lastRenderedPageBreak/>
        <w:t>8.51.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bookmarkEnd w:id="66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Выявленные при проверке недостатки в формировании и оформлении дел специалист Администрации, ответственный за ведение архива обязан устранить в двухнедельный срок.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7" w:name="sub_1859"/>
      <w:r w:rsidRPr="00700C3B">
        <w:rPr>
          <w:color w:val="000000"/>
        </w:rPr>
        <w:t>8.52. Передача каждого дела в архив производится специалистом, ответственным за ведение архива Администрации.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номера отсутствующих дел, дата приема- передачи дел, а также подписи лица, ответственного за архив, и лица, передавшего дела.</w:t>
      </w:r>
    </w:p>
    <w:bookmarkEnd w:id="67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Итоговая запись подтверждается подписями сотрудника архива и сотрудника Администрации, передавшего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8" w:name="sub_1861"/>
      <w:r w:rsidRPr="00700C3B">
        <w:rPr>
          <w:color w:val="000000"/>
        </w:rPr>
        <w:t>8.53. В случае ликвидации или реорганизации организации (Администрации) специалист, ответственный за ведение архива в период проведения ликвидационных мероприятий формирует все имеющиеся документы в дела, оформляет дела и передает их в архив, независимо от сроков хранения. Передача дел осуществляется по описям дел и номенклатуре дел.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69" w:name="sub_1862"/>
      <w:bookmarkEnd w:id="68"/>
      <w:r w:rsidRPr="00700C3B">
        <w:rPr>
          <w:color w:val="000000"/>
        </w:rPr>
        <w:t>8.54. На дела с истекшими сроками хранения составляются предложения к акту о выделении к уничтожению документов, не подлежащих хранению (по форме, установленной Правилами хранения)</w:t>
      </w:r>
      <w:hyperlink w:anchor="sub_111135" w:history="1">
        <w:r w:rsidRPr="00700C3B">
          <w:rPr>
            <w:rFonts w:eastAsia="Calibri"/>
            <w:b/>
            <w:color w:val="000000"/>
            <w:vertAlign w:val="superscript"/>
          </w:rPr>
          <w:t>24</w:t>
        </w:r>
      </w:hyperlink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0" w:name="sub_1863"/>
      <w:bookmarkEnd w:id="69"/>
      <w:r w:rsidRPr="00700C3B">
        <w:rPr>
          <w:color w:val="000000"/>
        </w:rPr>
        <w:t>8.55.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1" w:name="sub_1864"/>
      <w:bookmarkEnd w:id="70"/>
      <w:r w:rsidRPr="00700C3B">
        <w:rPr>
          <w:color w:val="000000"/>
        </w:rPr>
        <w:t>8.56. Дела с отметкой «ЭПК»</w:t>
      </w:r>
      <w:hyperlink w:anchor="sub_111136" w:history="1">
        <w:r w:rsidRPr="00700C3B">
          <w:rPr>
            <w:rFonts w:eastAsia="Calibri"/>
            <w:b/>
            <w:color w:val="000000"/>
            <w:vertAlign w:val="superscript"/>
          </w:rPr>
          <w:t>25</w:t>
        </w:r>
      </w:hyperlink>
      <w:r w:rsidRPr="00700C3B">
        <w:rPr>
          <w:color w:val="000000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bookmarkEnd w:id="71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Остальные документы дела с отметкой «ЭПК» включаются в акт, при этом отметка «ЭПК» в акте не указывается.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2" w:name="sub_1865"/>
      <w:r w:rsidRPr="00700C3B">
        <w:rPr>
          <w:color w:val="000000"/>
        </w:rPr>
        <w:t>8.57.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3" w:name="sub_1867"/>
      <w:bookmarkEnd w:id="72"/>
      <w:r w:rsidRPr="00700C3B">
        <w:rPr>
          <w:color w:val="000000"/>
        </w:rPr>
        <w:t>8.58. Дела, подлежащие уничтожению, передаются на переработку (утилизацию). Передача дел оформляется приемо-сдаточной накладной.</w:t>
      </w:r>
    </w:p>
    <w:bookmarkEnd w:id="73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После уничтожения дел в номенклатуре дел проставляются отметки, заверяемые подписью специалиста, ответственного за ведение архива Администрации и датой: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«Уничтожено. См. акт N____________ от __________. Подпись, инициалы, фамилия».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4" w:name="sub_1869"/>
      <w:r w:rsidRPr="00700C3B">
        <w:rPr>
          <w:color w:val="000000"/>
        </w:rPr>
        <w:t>8.59. Акты о выделении к уничтожению документов, не подлежащих хранению, хранятся постоянно.</w:t>
      </w:r>
    </w:p>
    <w:bookmarkEnd w:id="74"/>
    <w:p w:rsidR="00700C3B" w:rsidRPr="00700C3B" w:rsidRDefault="00700C3B" w:rsidP="00700C3B">
      <w:pPr>
        <w:ind w:firstLine="709"/>
        <w:jc w:val="both"/>
        <w:rPr>
          <w:color w:val="000000"/>
        </w:rPr>
      </w:pPr>
    </w:p>
    <w:p w:rsidR="00700C3B" w:rsidRPr="00700C3B" w:rsidRDefault="00700C3B" w:rsidP="00700C3B">
      <w:pPr>
        <w:ind w:firstLine="709"/>
        <w:jc w:val="center"/>
        <w:rPr>
          <w:color w:val="000000"/>
        </w:rPr>
      </w:pPr>
      <w:bookmarkStart w:id="75" w:name="sub_1900"/>
      <w:r w:rsidRPr="00700C3B">
        <w:rPr>
          <w:color w:val="000000"/>
        </w:rPr>
        <w:t xml:space="preserve"> 9. Организация доступа к документам и их использования</w:t>
      </w:r>
      <w:bookmarkEnd w:id="75"/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6" w:name="sub_1901"/>
      <w:r w:rsidRPr="00700C3B">
        <w:rPr>
          <w:color w:val="000000"/>
        </w:rPr>
        <w:t>9.1. Выдача дел, находящихся на хранении в Администрации, работникам для ознакомления и (или) для временного использования в работе производится по запросам, подписанным руководителем (заместителем), лицом, исполняющим обязанности руководителя, запрашивающего дело (документ) и с разрешения должностного лица, документы которого запрашиваются.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7" w:name="sub_1902"/>
      <w:bookmarkEnd w:id="76"/>
      <w:r w:rsidRPr="00700C3B">
        <w:rPr>
          <w:color w:val="000000"/>
        </w:rPr>
        <w:lastRenderedPageBreak/>
        <w:t>9.2. Дела, документы выдаются во временное пользование работникам на срок не более одного месяца.</w:t>
      </w:r>
    </w:p>
    <w:bookmarkEnd w:id="77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главы Администрации или иного уполномоченного им лица, по актам на срок не более шести месяцев.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При необходимости срок использования документов может быть продлен.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8" w:name="sub_1903"/>
      <w:r w:rsidRPr="00700C3B">
        <w:rPr>
          <w:color w:val="000000"/>
        </w:rPr>
        <w:t>9.3. В письменном запросе работников Администрации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79" w:name="sub_1904"/>
      <w:bookmarkEnd w:id="78"/>
      <w:r w:rsidRPr="00700C3B">
        <w:rPr>
          <w:color w:val="000000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bookmarkEnd w:id="79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На место изъятого подлинника документа работник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отдел, или должностному лицу и помещены в дело.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0" w:name="sub_1907"/>
      <w:r w:rsidRPr="00700C3B">
        <w:rPr>
          <w:color w:val="000000"/>
        </w:rPr>
        <w:t xml:space="preserve">9.5. В функциональном отделе, выдавшем дело (документ) ведется учет выданных дел (документов) и контроль их своевременного возврата. 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1" w:name="sub_1908"/>
      <w:bookmarkEnd w:id="80"/>
      <w:r w:rsidRPr="00700C3B">
        <w:rPr>
          <w:color w:val="000000"/>
        </w:rPr>
        <w:t>9.6. Работники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2" w:name="sub_1909"/>
      <w:bookmarkEnd w:id="81"/>
      <w:r w:rsidRPr="00700C3B">
        <w:rPr>
          <w:color w:val="000000"/>
        </w:rPr>
        <w:t>9.7. Изъятие (выемка) документов, образовавшихся в деятельности Администрации, производится в соответствии с законодательством Российской Федерации.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3" w:name="sub_1910"/>
      <w:bookmarkEnd w:id="82"/>
      <w:r w:rsidRPr="00700C3B">
        <w:rPr>
          <w:color w:val="000000"/>
        </w:rPr>
        <w:t>9.8. Изъятие (выемка) документов производится на основании письменного распоряжения (постановления) соответствующего органа власти с разрешения главы Администрации или иного уполномоченного им лица с извещением руководителя отдела, должностного лица, документы которого изымаются.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4" w:name="sub_1911"/>
      <w:bookmarkEnd w:id="83"/>
      <w:r w:rsidRPr="00700C3B">
        <w:rPr>
          <w:color w:val="000000"/>
        </w:rPr>
        <w:t>9.9.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органа. К протоколу (акту) прилагается опись (реестр) изъятых документов (дел).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5" w:name="sub_1912"/>
      <w:bookmarkEnd w:id="84"/>
      <w:r w:rsidRPr="00700C3B">
        <w:rPr>
          <w:color w:val="000000"/>
        </w:rPr>
        <w:t>9.10.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6" w:name="sub_1913"/>
      <w:bookmarkEnd w:id="85"/>
      <w:r w:rsidRPr="00700C3B">
        <w:rPr>
          <w:color w:val="000000"/>
        </w:rPr>
        <w:t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bookmarkEnd w:id="86"/>
    <w:p w:rsidR="00700C3B" w:rsidRPr="00700C3B" w:rsidRDefault="00700C3B" w:rsidP="00700C3B">
      <w:pPr>
        <w:ind w:firstLine="709"/>
        <w:jc w:val="both"/>
        <w:rPr>
          <w:color w:val="000000"/>
        </w:rPr>
      </w:pPr>
    </w:p>
    <w:p w:rsidR="00700C3B" w:rsidRPr="00700C3B" w:rsidRDefault="00700C3B" w:rsidP="00700C3B">
      <w:pPr>
        <w:ind w:firstLine="709"/>
        <w:jc w:val="center"/>
        <w:rPr>
          <w:color w:val="000000"/>
        </w:rPr>
      </w:pPr>
      <w:bookmarkStart w:id="87" w:name="sub_10100"/>
      <w:r w:rsidRPr="00700C3B">
        <w:rPr>
          <w:color w:val="000000"/>
        </w:rPr>
        <w:t xml:space="preserve"> 10. Изготовление, учет, использование и хранение печатей, штампов, бланков документов, носителей электронных подписей</w:t>
      </w:r>
      <w:bookmarkEnd w:id="87"/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8" w:name="sub_10101"/>
      <w:r w:rsidRPr="00700C3B">
        <w:rPr>
          <w:color w:val="000000"/>
        </w:rPr>
        <w:t>10.1. Бланки организационно-распорядительных документов, виды бланков организационно-распорядительных документов, требования к их оформлению и использованию устанавливаются настоящей Инструкцией.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89" w:name="sub_10103"/>
      <w:bookmarkEnd w:id="88"/>
      <w:r w:rsidRPr="00700C3B">
        <w:rPr>
          <w:color w:val="000000"/>
        </w:rPr>
        <w:t>10.2.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0" w:name="sub_10104"/>
      <w:bookmarkEnd w:id="89"/>
      <w:r w:rsidRPr="00700C3B">
        <w:rPr>
          <w:color w:val="000000"/>
        </w:rPr>
        <w:lastRenderedPageBreak/>
        <w:t>10.3. Бланки организационно-распорядительных документов, применяемые в Администрации, не могут передаваться другим организациям, должностным и физическим лицам.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1" w:name="sub_10108"/>
      <w:bookmarkEnd w:id="90"/>
      <w:r w:rsidRPr="00700C3B">
        <w:rPr>
          <w:color w:val="000000"/>
        </w:rPr>
        <w:t>10.4. Печати и штампы изготавливаются в количестве, необходимом для осуществления возложенных на Администрацию функций. Решение об изготовлении и количестве экземпляров печатей и штампов принимает глава Администрации по представлению управляющего делами Администрации.</w:t>
      </w:r>
    </w:p>
    <w:bookmarkEnd w:id="91"/>
    <w:p w:rsidR="00700C3B" w:rsidRPr="00700C3B" w:rsidRDefault="00700C3B" w:rsidP="00700C3B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Если печать используется в нескольких экземплярах, номер экземпляра печати указывается в клише печати при ее изготовлении.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2" w:name="sub_10109"/>
      <w:r w:rsidRPr="00700C3B">
        <w:rPr>
          <w:color w:val="000000"/>
        </w:rPr>
        <w:t xml:space="preserve">10.5. Печатью Администрации заверяют подлинность подписи руководителя и иных уполномоченных им лиц, на документах и копиях документов в соответствии с </w:t>
      </w:r>
      <w:r w:rsidRPr="00700C3B">
        <w:rPr>
          <w:rFonts w:eastAsia="Calibri"/>
          <w:color w:val="000000"/>
        </w:rPr>
        <w:t>пунктом 2.34</w:t>
      </w:r>
      <w:r w:rsidRPr="00700C3B">
        <w:rPr>
          <w:color w:val="000000"/>
        </w:rPr>
        <w:t xml:space="preserve"> настоящей Инструкции.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3" w:name="sub_10110"/>
      <w:bookmarkEnd w:id="92"/>
      <w:r w:rsidRPr="00700C3B">
        <w:rPr>
          <w:color w:val="000000"/>
        </w:rPr>
        <w:t>10.6.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специалист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4" w:name="sub_10111"/>
      <w:bookmarkEnd w:id="93"/>
      <w:r w:rsidRPr="00700C3B">
        <w:rPr>
          <w:color w:val="000000"/>
        </w:rPr>
        <w:t>10.7.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5" w:name="sub_10112"/>
      <w:bookmarkEnd w:id="94"/>
      <w:r w:rsidRPr="00700C3B">
        <w:rPr>
          <w:color w:val="000000"/>
        </w:rPr>
        <w:t>10.8. Передача печатей и штампов посторонним лицам не допускается. Вынос печатей и штампов за пределы Администрации возможен в исключительных случаях по решению руководства Администрации (например, при подписании договоров).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6" w:name="sub_10114"/>
      <w:bookmarkEnd w:id="95"/>
      <w:r w:rsidRPr="00700C3B">
        <w:rPr>
          <w:color w:val="000000"/>
        </w:rPr>
        <w:t>10.9. Пришедшие в негодность и утратившие значение печати и штампы подлежат возврату специалисту Администрации, на которого возложен учет печатей и штампов, для уничтожения. Печати уничтожаются по акту с соответствующей отметкой в журнале учета печатей и штампов.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7" w:name="sub_10115"/>
      <w:bookmarkEnd w:id="96"/>
      <w:r w:rsidRPr="00700C3B">
        <w:rPr>
          <w:color w:val="000000"/>
        </w:rPr>
        <w:t xml:space="preserve">10.10. Для обмена электронными документами посредством МЭДО в организации должны использоваться усиленные </w:t>
      </w:r>
      <w:r w:rsidRPr="00700C3B">
        <w:rPr>
          <w:rFonts w:eastAsia="Calibri"/>
          <w:color w:val="000000"/>
        </w:rPr>
        <w:t>квалифицированные электронные подписи</w:t>
      </w:r>
      <w:r w:rsidRPr="00700C3B">
        <w:rPr>
          <w:color w:val="000000"/>
        </w:rPr>
        <w:t>. Состав должностных лиц и работников организации - владельцев усиленных квалифицированных электронных подписей должен определять глава Администрации.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8" w:name="sub_10116"/>
      <w:bookmarkEnd w:id="97"/>
      <w:r w:rsidRPr="00700C3B">
        <w:rPr>
          <w:color w:val="000000"/>
        </w:rPr>
        <w:t xml:space="preserve">10.11. При передаче электронных документов на электронный адрес другой организации,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</w:t>
      </w:r>
      <w:r w:rsidRPr="00700C3B">
        <w:rPr>
          <w:rFonts w:eastAsia="Calibri"/>
          <w:color w:val="000000"/>
        </w:rPr>
        <w:t>Федеральным законом</w:t>
      </w:r>
      <w:r w:rsidRPr="00700C3B">
        <w:rPr>
          <w:color w:val="000000"/>
        </w:rPr>
        <w:t xml:space="preserve"> от 6 апреля 2011г. N 63-ФЗ «Об электронной подписи»</w:t>
      </w:r>
      <w:hyperlink w:anchor="sub_111141" w:history="1">
        <w:r w:rsidRPr="00700C3B">
          <w:rPr>
            <w:rFonts w:eastAsia="Calibri"/>
            <w:b/>
            <w:color w:val="000000"/>
            <w:vertAlign w:val="superscript"/>
          </w:rPr>
          <w:t>26</w:t>
        </w:r>
      </w:hyperlink>
      <w:r w:rsidRPr="00700C3B">
        <w:rPr>
          <w:color w:val="000000"/>
        </w:rPr>
        <w:t>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99" w:name="sub_10119"/>
      <w:bookmarkEnd w:id="98"/>
      <w:r w:rsidRPr="00700C3B">
        <w:rPr>
          <w:color w:val="000000"/>
        </w:rPr>
        <w:t xml:space="preserve">10.12. Специалист Администрации, ответственный за ведение учета ключей </w:t>
      </w:r>
      <w:r w:rsidRPr="00700C3B">
        <w:rPr>
          <w:rFonts w:eastAsia="Calibri"/>
          <w:color w:val="000000"/>
        </w:rPr>
        <w:t>электронных подписей, ведет регистрацию</w:t>
      </w:r>
      <w:r w:rsidRPr="00700C3B">
        <w:rPr>
          <w:color w:val="000000"/>
        </w:rPr>
        <w:t xml:space="preserve">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700C3B" w:rsidRPr="00700C3B" w:rsidRDefault="00700C3B" w:rsidP="00700C3B">
      <w:pPr>
        <w:ind w:firstLine="709"/>
        <w:jc w:val="both"/>
        <w:rPr>
          <w:color w:val="000000"/>
        </w:rPr>
      </w:pPr>
      <w:bookmarkStart w:id="100" w:name="sub_10120"/>
      <w:bookmarkEnd w:id="99"/>
      <w:r w:rsidRPr="00700C3B">
        <w:rPr>
          <w:color w:val="000000"/>
        </w:rPr>
        <w:t xml:space="preserve">10.13. Создание паролей для простой </w:t>
      </w:r>
      <w:r w:rsidRPr="00700C3B">
        <w:rPr>
          <w:rFonts w:eastAsia="Calibri"/>
          <w:color w:val="000000"/>
        </w:rPr>
        <w:t>электронной подписи</w:t>
      </w:r>
      <w:r w:rsidRPr="00700C3B">
        <w:rPr>
          <w:color w:val="000000"/>
        </w:rPr>
        <w:t xml:space="preserve"> осуществляется в порядке, установленном локальным нормативным актом, устанавливающим порядок использования электронных подписей при работе с документами.</w:t>
      </w:r>
      <w:bookmarkEnd w:id="100"/>
    </w:p>
    <w:p w:rsidR="00700C3B" w:rsidRPr="00700C3B" w:rsidRDefault="00700C3B" w:rsidP="00700C3B">
      <w:pPr>
        <w:ind w:firstLine="709"/>
        <w:jc w:val="both"/>
        <w:rPr>
          <w:color w:val="000000"/>
        </w:rPr>
      </w:pPr>
    </w:p>
    <w:p w:rsidR="00700C3B" w:rsidRPr="00700C3B" w:rsidRDefault="00700C3B" w:rsidP="00700C3B">
      <w:pPr>
        <w:autoSpaceDE w:val="0"/>
        <w:autoSpaceDN w:val="0"/>
        <w:adjustRightInd w:val="0"/>
        <w:rPr>
          <w:color w:val="000000"/>
        </w:rPr>
      </w:pPr>
      <w:r w:rsidRPr="00700C3B">
        <w:rPr>
          <w:color w:val="000000"/>
        </w:rPr>
        <w:t>Специалист администрации</w:t>
      </w:r>
    </w:p>
    <w:p w:rsidR="00700C3B" w:rsidRPr="00700C3B" w:rsidRDefault="00700C3B" w:rsidP="00700C3B">
      <w:pPr>
        <w:autoSpaceDE w:val="0"/>
        <w:autoSpaceDN w:val="0"/>
        <w:adjustRightInd w:val="0"/>
        <w:rPr>
          <w:color w:val="000000"/>
        </w:rPr>
      </w:pPr>
      <w:r w:rsidRPr="00700C3B">
        <w:rPr>
          <w:color w:val="000000"/>
        </w:rPr>
        <w:t>Луговского городского поселения______________И.О.Ф.</w:t>
      </w:r>
    </w:p>
    <w:p w:rsidR="00700C3B" w:rsidRPr="00700C3B" w:rsidRDefault="00700C3B" w:rsidP="00700C3B">
      <w:pPr>
        <w:autoSpaceDE w:val="0"/>
        <w:autoSpaceDN w:val="0"/>
        <w:adjustRightInd w:val="0"/>
        <w:rPr>
          <w:color w:val="000000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700C3B" w:rsidRPr="00700C3B" w:rsidTr="0082515A">
        <w:tc>
          <w:tcPr>
            <w:tcW w:w="5353" w:type="dxa"/>
          </w:tcPr>
          <w:p w:rsidR="00700C3B" w:rsidRPr="00700C3B" w:rsidRDefault="00700C3B" w:rsidP="0082515A">
            <w:pPr>
              <w:rPr>
                <w:sz w:val="24"/>
                <w:szCs w:val="24"/>
              </w:rPr>
            </w:pPr>
            <w:r w:rsidRPr="00700C3B">
              <w:rPr>
                <w:sz w:val="24"/>
                <w:szCs w:val="24"/>
              </w:rPr>
              <w:t>СОГЛАСОВАНО</w:t>
            </w:r>
          </w:p>
          <w:p w:rsidR="00700C3B" w:rsidRPr="00700C3B" w:rsidRDefault="00700C3B" w:rsidP="0082515A">
            <w:pPr>
              <w:rPr>
                <w:sz w:val="24"/>
                <w:szCs w:val="24"/>
              </w:rPr>
            </w:pPr>
            <w:r w:rsidRPr="00700C3B">
              <w:rPr>
                <w:sz w:val="24"/>
                <w:szCs w:val="24"/>
              </w:rPr>
              <w:t>Протокол ЭК администрации</w:t>
            </w:r>
          </w:p>
          <w:p w:rsidR="00700C3B" w:rsidRPr="00700C3B" w:rsidRDefault="00700C3B" w:rsidP="0082515A">
            <w:pPr>
              <w:rPr>
                <w:sz w:val="24"/>
                <w:szCs w:val="24"/>
              </w:rPr>
            </w:pPr>
            <w:r w:rsidRPr="00700C3B">
              <w:rPr>
                <w:sz w:val="24"/>
                <w:szCs w:val="24"/>
              </w:rPr>
              <w:t>Луговского городского поселения</w:t>
            </w:r>
          </w:p>
          <w:p w:rsidR="00700C3B" w:rsidRPr="00700C3B" w:rsidRDefault="00700C3B" w:rsidP="0082515A">
            <w:pPr>
              <w:rPr>
                <w:sz w:val="24"/>
                <w:szCs w:val="24"/>
              </w:rPr>
            </w:pPr>
            <w:r w:rsidRPr="00700C3B">
              <w:rPr>
                <w:sz w:val="24"/>
                <w:szCs w:val="24"/>
              </w:rPr>
              <w:t>от 15.12.2020 № 2</w:t>
            </w:r>
          </w:p>
          <w:p w:rsidR="00700C3B" w:rsidRPr="00700C3B" w:rsidRDefault="00700C3B" w:rsidP="0082515A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700C3B" w:rsidRPr="00700C3B" w:rsidRDefault="00700C3B" w:rsidP="0082515A">
            <w:pPr>
              <w:rPr>
                <w:sz w:val="24"/>
                <w:szCs w:val="24"/>
              </w:rPr>
            </w:pPr>
          </w:p>
          <w:p w:rsidR="00700C3B" w:rsidRPr="00700C3B" w:rsidRDefault="00700C3B" w:rsidP="0082515A">
            <w:pPr>
              <w:rPr>
                <w:sz w:val="24"/>
                <w:szCs w:val="24"/>
              </w:rPr>
            </w:pPr>
          </w:p>
          <w:p w:rsidR="00700C3B" w:rsidRPr="00700C3B" w:rsidRDefault="00700C3B" w:rsidP="0082515A">
            <w:pPr>
              <w:rPr>
                <w:sz w:val="24"/>
                <w:szCs w:val="24"/>
              </w:rPr>
            </w:pPr>
          </w:p>
        </w:tc>
      </w:tr>
    </w:tbl>
    <w:p w:rsidR="00700C3B" w:rsidRPr="00700C3B" w:rsidRDefault="00700C3B" w:rsidP="00700C3B">
      <w:pPr>
        <w:autoSpaceDE w:val="0"/>
        <w:autoSpaceDN w:val="0"/>
        <w:adjustRightInd w:val="0"/>
        <w:rPr>
          <w:color w:val="000000"/>
        </w:rPr>
      </w:pPr>
    </w:p>
    <w:p w:rsidR="00700C3B" w:rsidRPr="00700C3B" w:rsidRDefault="00700C3B" w:rsidP="00700C3B">
      <w:pPr>
        <w:autoSpaceDE w:val="0"/>
        <w:autoSpaceDN w:val="0"/>
        <w:adjustRightInd w:val="0"/>
        <w:jc w:val="both"/>
        <w:rPr>
          <w:color w:val="000000"/>
        </w:rPr>
      </w:pPr>
      <w:bookmarkStart w:id="101" w:name="sub_11111"/>
      <w:r w:rsidRPr="00700C3B">
        <w:rPr>
          <w:b/>
          <w:color w:val="000000"/>
          <w:vertAlign w:val="superscript"/>
        </w:rPr>
        <w:t>1</w:t>
      </w:r>
      <w:r w:rsidRPr="00700C3B">
        <w:rPr>
          <w:color w:val="000000"/>
        </w:rPr>
        <w:t xml:space="preserve"> В организациях с небольшим объемом документооборота функции Службы делопроизводства могут выполняться работником (делопроизводителем, секретарем).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2" w:name="sub_22222"/>
      <w:bookmarkEnd w:id="101"/>
      <w:r w:rsidRPr="00700C3B">
        <w:rPr>
          <w:b/>
          <w:color w:val="000000"/>
          <w:vertAlign w:val="superscript"/>
        </w:rPr>
        <w:lastRenderedPageBreak/>
        <w:t>2</w:t>
      </w:r>
      <w:hyperlink r:id="rId10" w:history="1">
        <w:r w:rsidRPr="00700C3B">
          <w:rPr>
            <w:rFonts w:eastAsia="Calibri"/>
            <w:color w:val="000000"/>
          </w:rPr>
          <w:t>Статьи 192</w:t>
        </w:r>
      </w:hyperlink>
      <w:r w:rsidRPr="00700C3B">
        <w:rPr>
          <w:color w:val="000000"/>
        </w:rPr>
        <w:t xml:space="preserve">, </w:t>
      </w:r>
      <w:hyperlink r:id="rId11" w:history="1">
        <w:r w:rsidRPr="00700C3B">
          <w:rPr>
            <w:rFonts w:eastAsia="Calibri"/>
            <w:color w:val="000000"/>
          </w:rPr>
          <w:t>193</w:t>
        </w:r>
      </w:hyperlink>
      <w:r w:rsidRPr="00700C3B">
        <w:rPr>
          <w:color w:val="000000"/>
        </w:rPr>
        <w:t xml:space="preserve"> Трудового кодекса Российской Федерации; </w:t>
      </w:r>
      <w:hyperlink r:id="rId12" w:history="1">
        <w:r w:rsidRPr="00700C3B">
          <w:rPr>
            <w:rFonts w:eastAsia="Calibri"/>
            <w:color w:val="000000"/>
          </w:rPr>
          <w:t>пункты 2; 15.11</w:t>
        </w:r>
      </w:hyperlink>
      <w:hyperlink r:id="rId13" w:history="1">
        <w:r w:rsidRPr="00700C3B">
          <w:rPr>
            <w:rFonts w:eastAsia="Calibri"/>
            <w:color w:val="000000"/>
          </w:rPr>
          <w:t>статьи 13.25</w:t>
        </w:r>
      </w:hyperlink>
      <w:r w:rsidRPr="00700C3B">
        <w:rPr>
          <w:color w:val="000000"/>
        </w:rPr>
        <w:t xml:space="preserve"> Кодекса Российской Федерации об административных правонарушениях; </w:t>
      </w:r>
      <w:hyperlink r:id="rId14" w:history="1">
        <w:r w:rsidRPr="00700C3B">
          <w:rPr>
            <w:rFonts w:eastAsia="Calibri"/>
            <w:color w:val="000000"/>
          </w:rPr>
          <w:t>статья 7</w:t>
        </w:r>
      </w:hyperlink>
      <w:r w:rsidRPr="00700C3B">
        <w:rPr>
          <w:color w:val="000000"/>
        </w:rPr>
        <w:t xml:space="preserve"> Федерального закона от 6 декабря 2011 года N 402-ФЗ «О бухгалтерском учете» (Собрание законодательства Российской Федерации, 2011, N 50, ст. 7344; 2013, N 26, ст. 3207; 2013, N 27, ст. 3477; 2013, N 30 (Часть I), ст. 4084; 2013, N 44, ст. 5631; 2013, N 51, ст. 6677; 2013, N 52 (Часть I), ст. 6990; 2014, N 45, ст. 6154; 2016, N 22, ст. 3097; 2017, N 30, ст. 4440; 2018, N 1 (Часть I), ст. 65).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3" w:name="sub_33333"/>
      <w:bookmarkEnd w:id="102"/>
      <w:r w:rsidRPr="00700C3B">
        <w:rPr>
          <w:b/>
          <w:color w:val="000000"/>
          <w:vertAlign w:val="superscript"/>
        </w:rPr>
        <w:t>3</w:t>
      </w:r>
      <w:hyperlink r:id="rId15" w:history="1">
        <w:r w:rsidRPr="00700C3B">
          <w:rPr>
            <w:rFonts w:eastAsia="Calibri"/>
            <w:color w:val="000000"/>
          </w:rPr>
          <w:t>Раздел 6</w:t>
        </w:r>
      </w:hyperlink>
      <w:r w:rsidRPr="00700C3B">
        <w:rPr>
          <w:color w:val="000000"/>
        </w:rPr>
        <w:t xml:space="preserve"> «Бланки документов»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с Изменением N 1. - М.: Стандартинформ, 2018.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4" w:name="sub_44444"/>
      <w:bookmarkEnd w:id="103"/>
      <w:r w:rsidRPr="00700C3B">
        <w:rPr>
          <w:b/>
          <w:color w:val="000000"/>
          <w:vertAlign w:val="superscript"/>
        </w:rPr>
        <w:t>4</w:t>
      </w:r>
      <w:r w:rsidRPr="00700C3B">
        <w:rPr>
          <w:color w:val="000000"/>
        </w:rPr>
        <w:t xml:space="preserve"> Размер шрифта (кегль) измеряется в пунктах (point); один пункт равен 1/72 дюйма, или 0,376 мм (сокращение: «pt»).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5" w:name="sub_55555"/>
      <w:bookmarkEnd w:id="104"/>
      <w:r w:rsidRPr="00700C3B">
        <w:rPr>
          <w:b/>
          <w:color w:val="000000"/>
          <w:vertAlign w:val="superscript"/>
        </w:rPr>
        <w:t>5</w:t>
      </w:r>
      <w:hyperlink r:id="rId16" w:history="1">
        <w:r w:rsidRPr="00700C3B">
          <w:rPr>
            <w:rFonts w:eastAsia="Calibri"/>
            <w:color w:val="000000"/>
          </w:rPr>
          <w:t>ГОСТ Р 7.0.97-2016</w:t>
        </w:r>
      </w:hyperlink>
      <w:r w:rsidRPr="00700C3B">
        <w:rPr>
          <w:color w:val="000000"/>
        </w:rPr>
        <w:t xml:space="preserve">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с </w:t>
      </w:r>
      <w:hyperlink r:id="rId17" w:history="1">
        <w:r w:rsidRPr="00700C3B">
          <w:rPr>
            <w:rFonts w:eastAsia="Calibri"/>
            <w:color w:val="000000"/>
          </w:rPr>
          <w:t>Изменением N 1</w:t>
        </w:r>
      </w:hyperlink>
      <w:r w:rsidRPr="00700C3B">
        <w:rPr>
          <w:color w:val="000000"/>
        </w:rPr>
        <w:t>. - М.: Стандартинформ, 2018.</w:t>
      </w:r>
    </w:p>
    <w:p w:rsidR="00700C3B" w:rsidRPr="00700C3B" w:rsidRDefault="00F56ED0" w:rsidP="00700C3B">
      <w:pPr>
        <w:jc w:val="both"/>
        <w:rPr>
          <w:b/>
          <w:color w:val="000000"/>
          <w:vertAlign w:val="superscript"/>
        </w:rPr>
      </w:pPr>
      <w:hyperlink w:anchor="sub_88888" w:history="1">
        <w:r w:rsidR="00700C3B" w:rsidRPr="00700C3B">
          <w:rPr>
            <w:rFonts w:eastAsia="Calibri"/>
            <w:b/>
            <w:color w:val="000000"/>
            <w:vertAlign w:val="superscript"/>
          </w:rPr>
          <w:t>6</w:t>
        </w:r>
      </w:hyperlink>
      <w:r w:rsidR="00700C3B" w:rsidRPr="00700C3B">
        <w:t>Приложениек Правилам сокращенного наименования адресообразующих элементов, утвержденных приказом Министерства финансов Российской Федерации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6" w:name="sub_88888"/>
      <w:bookmarkEnd w:id="105"/>
      <w:r w:rsidRPr="00700C3B">
        <w:rPr>
          <w:b/>
          <w:color w:val="000000"/>
          <w:vertAlign w:val="superscript"/>
        </w:rPr>
        <w:t>7</w:t>
      </w:r>
      <w:hyperlink r:id="rId18" w:history="1">
        <w:r w:rsidRPr="00700C3B">
          <w:rPr>
            <w:rFonts w:eastAsia="Calibri"/>
            <w:color w:val="000000"/>
          </w:rPr>
          <w:t>Пункт 22</w:t>
        </w:r>
      </w:hyperlink>
      <w:r w:rsidRPr="00700C3B">
        <w:rPr>
          <w:color w:val="000000"/>
        </w:rPr>
        <w:t xml:space="preserve"> Правил оказания услуг почтовой связи, утвержденных </w:t>
      </w:r>
      <w:hyperlink r:id="rId19" w:history="1">
        <w:r w:rsidRPr="00700C3B">
          <w:rPr>
            <w:rFonts w:eastAsia="Calibri"/>
            <w:color w:val="000000"/>
          </w:rPr>
          <w:t>приказом</w:t>
        </w:r>
      </w:hyperlink>
      <w:r w:rsidRPr="00700C3B">
        <w:rPr>
          <w:color w:val="000000"/>
        </w:rPr>
        <w:t xml:space="preserve"> Министерства связи и массовых коммуникаций Российской Федерации от 31 июля 2014 года N 234 (зарегистрирован в Министерстве юстиции Российской Федерации 26 декабря 2014 года, регистрационный N 35442), с изменениями, внесенными </w:t>
      </w:r>
      <w:hyperlink r:id="rId20" w:history="1">
        <w:r w:rsidRPr="00700C3B">
          <w:rPr>
            <w:rFonts w:eastAsia="Calibri"/>
            <w:color w:val="000000"/>
          </w:rPr>
          <w:t>приказом</w:t>
        </w:r>
      </w:hyperlink>
      <w:r w:rsidRPr="00700C3B">
        <w:rPr>
          <w:color w:val="000000"/>
        </w:rPr>
        <w:t xml:space="preserve"> Министерства связи и массовых коммуникаций Российской Федерации от 13 февраля 2018 года N 61 «О внесении изменений в приказ Министерства связи и массовых коммуникаций Российской Федерации от 31 июля 2014 года N 234 «Об утверждении Правил оказания услуг почтовой связи» (зарегистрирован в Министерстве юстиции Российской Федерации 28 марта 2018 года, регистрационный N 50545).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7" w:name="sub_101111"/>
      <w:bookmarkEnd w:id="106"/>
      <w:r w:rsidRPr="00700C3B">
        <w:rPr>
          <w:b/>
          <w:color w:val="000000"/>
          <w:vertAlign w:val="superscript"/>
        </w:rPr>
        <w:t>8</w:t>
      </w:r>
      <w:hyperlink r:id="rId21" w:history="1">
        <w:r w:rsidRPr="00700C3B">
          <w:rPr>
            <w:rFonts w:eastAsia="Calibri"/>
            <w:color w:val="000000"/>
          </w:rPr>
          <w:t>Приказ</w:t>
        </w:r>
      </w:hyperlink>
      <w:r w:rsidRPr="00700C3B">
        <w:rPr>
          <w:color w:val="000000"/>
        </w:rPr>
        <w:t xml:space="preserve"> Министерства связи и массовых коммуникаций Российской Федерации и Федеральной службы охраны Российской Федерации от 27 мая 2015 года N 186/258 «Об утверждении Требований к организационно-техническому взаимодействию государственных органов и государственных организаций посредством обмена документами в электронном виде» (зарегистрирован в Министерстве юстиции Российской Федерации 22 сентября 2015 года, регистрационный N 38956).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8" w:name="sub_111111"/>
      <w:bookmarkEnd w:id="107"/>
      <w:r w:rsidRPr="00700C3B">
        <w:rPr>
          <w:b/>
          <w:color w:val="000000"/>
          <w:vertAlign w:val="superscript"/>
        </w:rPr>
        <w:t>9</w:t>
      </w:r>
      <w:r w:rsidRPr="00700C3B">
        <w:rPr>
          <w:color w:val="000000"/>
        </w:rPr>
        <w:t>Индивидуальной инструкцией по делопроизводству могут быть установлены иные сроки согласования проектов документов.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09" w:name="sub_111112"/>
      <w:bookmarkEnd w:id="108"/>
      <w:r w:rsidRPr="00700C3B">
        <w:rPr>
          <w:b/>
          <w:color w:val="000000"/>
          <w:vertAlign w:val="superscript"/>
        </w:rPr>
        <w:t>10</w:t>
      </w:r>
      <w:r w:rsidRPr="00700C3B">
        <w:rPr>
          <w:color w:val="000000"/>
        </w:rPr>
        <w:t xml:space="preserve"> Для государственных организаций - участников МЭДО.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0" w:name="sub_111114"/>
      <w:bookmarkEnd w:id="109"/>
      <w:r w:rsidRPr="00700C3B">
        <w:rPr>
          <w:b/>
          <w:color w:val="000000"/>
          <w:vertAlign w:val="superscript"/>
        </w:rPr>
        <w:t>11</w:t>
      </w:r>
      <w:r w:rsidRPr="00700C3B">
        <w:rPr>
          <w:color w:val="000000"/>
        </w:rPr>
        <w:t xml:space="preserve"> К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1" w:name="sub_111116"/>
      <w:bookmarkEnd w:id="110"/>
      <w:r w:rsidRPr="00700C3B">
        <w:rPr>
          <w:b/>
          <w:color w:val="000000"/>
          <w:vertAlign w:val="superscript"/>
        </w:rPr>
        <w:t>12</w:t>
      </w:r>
      <w:hyperlink r:id="rId22" w:history="1">
        <w:r w:rsidRPr="00700C3B">
          <w:rPr>
            <w:rFonts w:eastAsia="Calibri"/>
            <w:color w:val="000000"/>
          </w:rPr>
          <w:t>Федеральный закон</w:t>
        </w:r>
      </w:hyperlink>
      <w:r w:rsidRPr="00700C3B">
        <w:rPr>
          <w:color w:val="000000"/>
        </w:rPr>
        <w:t xml:space="preserve"> от 2 мая 2006 года N 59-ФЗ «О порядке рассмотрения обращений граждан в Российской Федерации»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2" w:name="sub_111117"/>
      <w:bookmarkEnd w:id="111"/>
      <w:r w:rsidRPr="00700C3B">
        <w:rPr>
          <w:b/>
          <w:color w:val="000000"/>
          <w:vertAlign w:val="superscript"/>
        </w:rPr>
        <w:t xml:space="preserve">13 </w:t>
      </w:r>
      <w:r w:rsidRPr="00700C3B">
        <w:rPr>
          <w:color w:val="000000"/>
        </w:rPr>
        <w:t>Структура регистрационного номера входящего документа определяется индивидуальной инструкцией по делопроизводству организации.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3" w:name="sub_111119"/>
      <w:bookmarkEnd w:id="112"/>
      <w:r w:rsidRPr="00700C3B">
        <w:rPr>
          <w:b/>
          <w:color w:val="000000"/>
          <w:vertAlign w:val="superscript"/>
        </w:rPr>
        <w:t>14</w:t>
      </w:r>
      <w:r w:rsidRPr="00700C3B">
        <w:rPr>
          <w:color w:val="000000"/>
        </w:rPr>
        <w:t xml:space="preserve"> Приказ Министерства связи и массовых коммуникаций Российской Федерации от 31 июля 2014 года N 234 «Об утверждении Правил оказания услуг почтовой связи» (зарегистрирован в Министерстве юстиции Российской Федерации 26 декабря 2014 года, регистрационный N 35442), с изменениями, внесенными приказом Министерства связи и массовых коммуникаций Российской Федерации от 13 февраля 2018 года N 61 (зарегистрирован Министерством юстиции Российской Федерации 28 марта 2018 года, </w:t>
      </w:r>
      <w:r w:rsidRPr="00700C3B">
        <w:rPr>
          <w:color w:val="000000"/>
        </w:rPr>
        <w:lastRenderedPageBreak/>
        <w:t>регистрационный № 50545); от 13 ноября 2018 года № 619 (зарегистрирован Министерством юстиции Российской Федерации 19 марта 2019 года, регистрационный № 54090); от 27 марта 2019 года № 106 (зарегистрирован Министерством юстиции Российской Федерации 7 июня 2019 года, регистрационный № 54893).</w:t>
      </w:r>
      <w:bookmarkStart w:id="114" w:name="sub_111124"/>
      <w:bookmarkEnd w:id="113"/>
    </w:p>
    <w:p w:rsidR="00700C3B" w:rsidRPr="00700C3B" w:rsidRDefault="00700C3B" w:rsidP="00700C3B">
      <w:pPr>
        <w:jc w:val="both"/>
        <w:rPr>
          <w:color w:val="000000"/>
        </w:rPr>
      </w:pPr>
      <w:r w:rsidRPr="00700C3B">
        <w:rPr>
          <w:b/>
          <w:color w:val="000000"/>
          <w:vertAlign w:val="superscript"/>
        </w:rPr>
        <w:t>15</w:t>
      </w:r>
      <w:r w:rsidRPr="00700C3B">
        <w:rPr>
          <w:color w:val="000000"/>
        </w:rPr>
        <w:t xml:space="preserve"> Аналогичным образом могут быть внесены изменения в состав исполнителей документа (поручения) с обязательным информированием ответственного за ведение контроля исполнения документов.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5" w:name="sub_111125"/>
      <w:bookmarkEnd w:id="114"/>
      <w:r w:rsidRPr="00700C3B">
        <w:rPr>
          <w:b/>
          <w:color w:val="000000"/>
          <w:vertAlign w:val="superscript"/>
        </w:rPr>
        <w:t>16</w:t>
      </w:r>
      <w:r w:rsidRPr="00700C3B">
        <w:rPr>
          <w:color w:val="000000"/>
        </w:rPr>
        <w:t xml:space="preserve"> Выполняется специалистом Администрации, в должностные обязанности которого входит ответственность за регистрацию документов.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6" w:name="sub_111126"/>
      <w:bookmarkEnd w:id="115"/>
      <w:r w:rsidRPr="00700C3B">
        <w:rPr>
          <w:b/>
          <w:color w:val="000000"/>
          <w:vertAlign w:val="superscript"/>
        </w:rPr>
        <w:t>17</w:t>
      </w:r>
      <w:r w:rsidRPr="00700C3B">
        <w:rPr>
          <w:color w:val="000000"/>
        </w:rPr>
        <w:t xml:space="preserve"> Копии документов включаются в номенклатуру дел, если копия - единственный экземпляр документа в организации, а также, если копии необходимы для организации деятельности подразделения.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7" w:name="sub_111127"/>
      <w:bookmarkEnd w:id="116"/>
      <w:r w:rsidRPr="00700C3B">
        <w:rPr>
          <w:b/>
          <w:color w:val="000000"/>
          <w:vertAlign w:val="superscript"/>
        </w:rPr>
        <w:t>18</w:t>
      </w:r>
      <w:hyperlink r:id="rId23" w:history="1">
        <w:r w:rsidRPr="00700C3B">
          <w:rPr>
            <w:rFonts w:eastAsia="Calibri"/>
            <w:color w:val="000000"/>
          </w:rPr>
          <w:t>Приложение N 25</w:t>
        </w:r>
      </w:hyperlink>
      <w:r w:rsidRPr="00700C3B">
        <w:rPr>
          <w:color w:val="000000"/>
        </w:rPr>
        <w:t xml:space="preserve"> к Правилам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 </w:t>
      </w:r>
      <w:hyperlink r:id="rId24" w:history="1">
        <w:r w:rsidRPr="00700C3B">
          <w:rPr>
            <w:rFonts w:eastAsia="Calibri"/>
            <w:color w:val="000000"/>
          </w:rPr>
          <w:t>приказом</w:t>
        </w:r>
      </w:hyperlink>
      <w:r w:rsidRPr="00700C3B">
        <w:rPr>
          <w:color w:val="000000"/>
        </w:rPr>
        <w:t xml:space="preserve"> Министерства культуры Российской Федерации от 31 марта 2015 года N 526 (зарегистрирован в Министерстве юстиции Российской Федерации 7 сентября 2015 года, регистрационный N 38830) (далее - Правила хранения).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8" w:name="sub_111128"/>
      <w:bookmarkEnd w:id="117"/>
      <w:r w:rsidRPr="00700C3B">
        <w:rPr>
          <w:b/>
          <w:color w:val="000000"/>
          <w:vertAlign w:val="superscript"/>
        </w:rPr>
        <w:t>19</w:t>
      </w:r>
      <w:hyperlink r:id="rId25" w:history="1">
        <w:r w:rsidRPr="00700C3B">
          <w:rPr>
            <w:rFonts w:eastAsia="Calibri"/>
            <w:color w:val="000000"/>
          </w:rPr>
          <w:t>Пункт 4.8.</w:t>
        </w:r>
      </w:hyperlink>
      <w:r w:rsidRPr="00700C3B">
        <w:rPr>
          <w:color w:val="000000"/>
        </w:rPr>
        <w:t xml:space="preserve"> Правил хранения.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19" w:name="sub_111129"/>
      <w:bookmarkEnd w:id="118"/>
      <w:r w:rsidRPr="00700C3B">
        <w:rPr>
          <w:b/>
          <w:color w:val="000000"/>
          <w:vertAlign w:val="superscript"/>
        </w:rPr>
        <w:t>20</w:t>
      </w:r>
      <w:hyperlink r:id="rId26" w:history="1">
        <w:r w:rsidRPr="00700C3B">
          <w:rPr>
            <w:rFonts w:eastAsia="Calibri"/>
            <w:color w:val="000000"/>
          </w:rPr>
          <w:t>Приложение N 26</w:t>
        </w:r>
      </w:hyperlink>
      <w:r w:rsidRPr="00700C3B">
        <w:rPr>
          <w:color w:val="000000"/>
        </w:rPr>
        <w:t xml:space="preserve"> к Правилам хранения.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20" w:name="sub_111130"/>
      <w:bookmarkEnd w:id="119"/>
      <w:r w:rsidRPr="00700C3B">
        <w:rPr>
          <w:b/>
          <w:color w:val="000000"/>
          <w:vertAlign w:val="superscript"/>
        </w:rPr>
        <w:t>21</w:t>
      </w:r>
      <w:r w:rsidRPr="00700C3B">
        <w:rPr>
          <w:color w:val="000000"/>
        </w:rPr>
        <w:t xml:space="preserve">В соответствии с </w:t>
      </w:r>
      <w:hyperlink r:id="rId27" w:history="1">
        <w:r w:rsidRPr="00700C3B">
          <w:rPr>
            <w:rFonts w:eastAsia="Calibri"/>
            <w:color w:val="000000"/>
          </w:rPr>
          <w:t>Перечнем</w:t>
        </w:r>
      </w:hyperlink>
      <w:r w:rsidRPr="00700C3B">
        <w:rPr>
          <w:color w:val="000000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hyperlink r:id="rId28" w:history="1">
        <w:r w:rsidRPr="00700C3B">
          <w:rPr>
            <w:rFonts w:eastAsia="Calibri"/>
            <w:color w:val="000000"/>
          </w:rPr>
          <w:t>приказом</w:t>
        </w:r>
      </w:hyperlink>
      <w:r w:rsidRPr="00700C3B">
        <w:rPr>
          <w:color w:val="000000"/>
        </w:rPr>
        <w:t xml:space="preserve"> Министерства культуры Российской Федерации от 25 августа 2010 года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 в Министерстве юстиции Российской Федерации 8 сентября 2010 года, регистрационный N 18380);с изменениями, внесенными </w:t>
      </w:r>
      <w:hyperlink r:id="rId29" w:history="1">
        <w:r w:rsidRPr="00700C3B">
          <w:rPr>
            <w:rFonts w:eastAsia="Calibri"/>
            <w:color w:val="000000"/>
          </w:rPr>
          <w:t>приказом</w:t>
        </w:r>
      </w:hyperlink>
      <w:r w:rsidRPr="00700C3B">
        <w:rPr>
          <w:color w:val="000000"/>
        </w:rPr>
        <w:t xml:space="preserve"> Министерства культуры Российской Федерации от 16 февраля 2016 года N 403 «О внесении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года N 558» (зарегистрирован в Министерстве юстиции Российской Федерации 15 марта2016 г., регистрационный N 41414), к административно-хозяйственной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21" w:name="sub_111131"/>
      <w:bookmarkEnd w:id="120"/>
      <w:r w:rsidRPr="00700C3B">
        <w:rPr>
          <w:b/>
          <w:color w:val="000000"/>
          <w:vertAlign w:val="superscript"/>
        </w:rPr>
        <w:t>22</w:t>
      </w:r>
      <w:hyperlink r:id="rId30" w:history="1">
        <w:r w:rsidRPr="00700C3B">
          <w:rPr>
            <w:rFonts w:eastAsia="Calibri"/>
            <w:color w:val="000000"/>
          </w:rPr>
          <w:t>Приказ</w:t>
        </w:r>
      </w:hyperlink>
      <w:r w:rsidRPr="00700C3B">
        <w:rPr>
          <w:color w:val="000000"/>
        </w:rPr>
        <w:t xml:space="preserve"> Федерального архивного агентства от 11 апреля 2018 года N 43 «Об утверждении Примерного положения об экспертной комиссии организации» (зарегистрирован в Министерстве юстиции Российской Федерации 15 июня 2018 июня, регистрационный N 51357).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22" w:name="sub_111132"/>
      <w:bookmarkEnd w:id="121"/>
      <w:r w:rsidRPr="00700C3B">
        <w:rPr>
          <w:b/>
          <w:color w:val="000000"/>
          <w:vertAlign w:val="superscript"/>
        </w:rPr>
        <w:t>23</w:t>
      </w:r>
      <w:hyperlink r:id="rId31" w:history="1">
        <w:r w:rsidRPr="00700C3B">
          <w:rPr>
            <w:rFonts w:eastAsia="Calibri"/>
            <w:color w:val="000000"/>
          </w:rPr>
          <w:t>Приложения N 8</w:t>
        </w:r>
      </w:hyperlink>
      <w:r w:rsidRPr="00700C3B">
        <w:rPr>
          <w:color w:val="000000"/>
        </w:rPr>
        <w:t xml:space="preserve">, </w:t>
      </w:r>
      <w:hyperlink r:id="rId32" w:history="1">
        <w:r w:rsidRPr="00700C3B">
          <w:rPr>
            <w:rFonts w:eastAsia="Calibri"/>
            <w:color w:val="000000"/>
          </w:rPr>
          <w:t>27</w:t>
        </w:r>
      </w:hyperlink>
      <w:r w:rsidRPr="00700C3B">
        <w:rPr>
          <w:color w:val="000000"/>
        </w:rPr>
        <w:t xml:space="preserve">, </w:t>
      </w:r>
      <w:hyperlink r:id="rId33" w:history="1">
        <w:r w:rsidRPr="00700C3B">
          <w:rPr>
            <w:rFonts w:eastAsia="Calibri"/>
            <w:color w:val="000000"/>
          </w:rPr>
          <w:t>28</w:t>
        </w:r>
      </w:hyperlink>
      <w:r w:rsidRPr="00700C3B">
        <w:rPr>
          <w:color w:val="000000"/>
        </w:rPr>
        <w:t xml:space="preserve"> к Правилам хранения.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23" w:name="sub_111135"/>
      <w:bookmarkEnd w:id="122"/>
      <w:r w:rsidRPr="00700C3B">
        <w:rPr>
          <w:b/>
          <w:color w:val="000000"/>
          <w:vertAlign w:val="superscript"/>
        </w:rPr>
        <w:t>24</w:t>
      </w:r>
      <w:hyperlink r:id="rId34" w:history="1">
        <w:r w:rsidRPr="00700C3B">
          <w:rPr>
            <w:rFonts w:eastAsia="Calibri"/>
            <w:color w:val="000000"/>
          </w:rPr>
          <w:t>Приложение N 21</w:t>
        </w:r>
      </w:hyperlink>
      <w:r w:rsidRPr="00700C3B">
        <w:rPr>
          <w:color w:val="000000"/>
        </w:rPr>
        <w:t xml:space="preserve"> к Правилам хранения.</w:t>
      </w:r>
    </w:p>
    <w:p w:rsidR="00700C3B" w:rsidRPr="00700C3B" w:rsidRDefault="00700C3B" w:rsidP="00700C3B">
      <w:pPr>
        <w:jc w:val="both"/>
        <w:rPr>
          <w:color w:val="000000"/>
        </w:rPr>
      </w:pPr>
      <w:bookmarkStart w:id="124" w:name="sub_111136"/>
      <w:bookmarkEnd w:id="123"/>
      <w:r w:rsidRPr="00700C3B">
        <w:rPr>
          <w:b/>
          <w:color w:val="000000"/>
          <w:vertAlign w:val="superscript"/>
        </w:rPr>
        <w:t>25</w:t>
      </w:r>
      <w:r w:rsidRPr="00700C3B">
        <w:rPr>
          <w:color w:val="000000"/>
        </w:rPr>
        <w:t xml:space="preserve"> Отметка «ЭПК» означает, что часть документов может быть отнесена к сроку хранения «Постоянно»</w:t>
      </w:r>
    </w:p>
    <w:p w:rsidR="00700C3B" w:rsidRPr="00700C3B" w:rsidRDefault="00700C3B" w:rsidP="00700C3B">
      <w:pPr>
        <w:jc w:val="both"/>
      </w:pPr>
      <w:bookmarkStart w:id="125" w:name="sub_111141"/>
      <w:r w:rsidRPr="00700C3B">
        <w:rPr>
          <w:b/>
          <w:vertAlign w:val="superscript"/>
        </w:rPr>
        <w:t>26</w:t>
      </w:r>
      <w:r w:rsidRPr="00700C3B">
        <w:t xml:space="preserve"> Федеральный закон от 6 апреля 2011 г. N 63-Ф3 «Об электронной подписи»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</w:t>
      </w:r>
      <w:bookmarkStart w:id="126" w:name="sub_111142"/>
      <w:bookmarkEnd w:id="124"/>
      <w:bookmarkEnd w:id="125"/>
      <w:r w:rsidRPr="00700C3B">
        <w:t>.</w:t>
      </w:r>
      <w:bookmarkEnd w:id="126"/>
    </w:p>
    <w:p w:rsidR="00700C3B" w:rsidRPr="00700C3B" w:rsidRDefault="00700C3B" w:rsidP="00700C3B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</w:p>
    <w:p w:rsidR="00700C3B" w:rsidRPr="00700C3B" w:rsidRDefault="00700C3B" w:rsidP="00700C3B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  <w:r w:rsidRPr="00700C3B">
        <w:rPr>
          <w:color w:val="000000"/>
        </w:rPr>
        <w:t>Приложение № 1</w:t>
      </w:r>
    </w:p>
    <w:p w:rsidR="00700C3B" w:rsidRPr="00700C3B" w:rsidRDefault="00700C3B" w:rsidP="00700C3B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  <w:r w:rsidRPr="00700C3B">
        <w:rPr>
          <w:color w:val="000000"/>
        </w:rPr>
        <w:t xml:space="preserve">к постановлению администрации </w:t>
      </w:r>
      <w:r w:rsidRPr="00700C3B">
        <w:rPr>
          <w:color w:val="000000"/>
        </w:rPr>
        <w:lastRenderedPageBreak/>
        <w:t>Луговского городского поселения</w:t>
      </w:r>
    </w:p>
    <w:p w:rsidR="00700C3B" w:rsidRPr="00700C3B" w:rsidRDefault="00700C3B" w:rsidP="00700C3B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от 19.04.2021 г. № 26</w:t>
      </w:r>
    </w:p>
    <w:p w:rsidR="00700C3B" w:rsidRPr="00700C3B" w:rsidRDefault="00700C3B" w:rsidP="00700C3B">
      <w:pPr>
        <w:autoSpaceDE w:val="0"/>
        <w:autoSpaceDN w:val="0"/>
        <w:adjustRightInd w:val="0"/>
        <w:jc w:val="center"/>
        <w:rPr>
          <w:color w:val="000000"/>
        </w:rPr>
      </w:pPr>
    </w:p>
    <w:p w:rsidR="00700C3B" w:rsidRPr="00700C3B" w:rsidRDefault="00700C3B" w:rsidP="00700C3B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00C3B">
        <w:rPr>
          <w:rFonts w:eastAsia="Calibri"/>
          <w:b/>
          <w:color w:val="000000"/>
        </w:rPr>
        <w:t>Бланк постановления главы администрации Луговского городского поселения</w:t>
      </w:r>
    </w:p>
    <w:p w:rsidR="00700C3B" w:rsidRPr="00700C3B" w:rsidRDefault="00700C3B" w:rsidP="00700C3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00C3B" w:rsidRPr="00700C3B" w:rsidRDefault="00700C3B" w:rsidP="00700C3B">
      <w:pPr>
        <w:jc w:val="center"/>
        <w:rPr>
          <w:b/>
        </w:rPr>
      </w:pPr>
      <w:r w:rsidRPr="00700C3B">
        <w:rPr>
          <w:b/>
        </w:rPr>
        <w:t>РОССИЙСКАЯ ФЕДЕРАЦИЯ</w:t>
      </w:r>
    </w:p>
    <w:p w:rsidR="00700C3B" w:rsidRPr="00700C3B" w:rsidRDefault="00700C3B" w:rsidP="00700C3B">
      <w:pPr>
        <w:jc w:val="center"/>
        <w:rPr>
          <w:b/>
        </w:rPr>
      </w:pPr>
      <w:r w:rsidRPr="00700C3B">
        <w:rPr>
          <w:b/>
        </w:rPr>
        <w:t>ИРКУТСКАЯ ОБЛАСТЬ</w:t>
      </w:r>
    </w:p>
    <w:p w:rsidR="00700C3B" w:rsidRPr="00700C3B" w:rsidRDefault="00700C3B" w:rsidP="00700C3B">
      <w:pPr>
        <w:pStyle w:val="a8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МАМСКО-ЧУЙСКИЙ РАЙОН</w:t>
      </w:r>
    </w:p>
    <w:p w:rsidR="00700C3B" w:rsidRPr="00700C3B" w:rsidRDefault="00700C3B" w:rsidP="00700C3B">
      <w:pPr>
        <w:pStyle w:val="a8"/>
        <w:outlineLvl w:val="0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ЛУГОВСКОЕ ГОРОДСКОЕ ПОСЕЛЕНИЕ</w:t>
      </w:r>
    </w:p>
    <w:p w:rsidR="00700C3B" w:rsidRPr="00700C3B" w:rsidRDefault="00700C3B" w:rsidP="00700C3B">
      <w:pPr>
        <w:pStyle w:val="a8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АДМИНИСТРАЦИЯ</w:t>
      </w:r>
    </w:p>
    <w:p w:rsidR="00700C3B" w:rsidRPr="00700C3B" w:rsidRDefault="00700C3B" w:rsidP="00700C3B">
      <w:pPr>
        <w:pStyle w:val="a8"/>
        <w:rPr>
          <w:color w:val="000000"/>
          <w:sz w:val="24"/>
          <w:szCs w:val="24"/>
        </w:rPr>
      </w:pPr>
    </w:p>
    <w:p w:rsidR="00700C3B" w:rsidRPr="00700C3B" w:rsidRDefault="00700C3B" w:rsidP="00700C3B">
      <w:pPr>
        <w:pStyle w:val="a8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ПОСТАНОВЛЕНИЕ</w:t>
      </w:r>
    </w:p>
    <w:p w:rsidR="00700C3B" w:rsidRPr="00700C3B" w:rsidRDefault="00700C3B" w:rsidP="00700C3B">
      <w:pPr>
        <w:jc w:val="center"/>
        <w:rPr>
          <w:color w:val="000000"/>
        </w:rPr>
      </w:pPr>
    </w:p>
    <w:p w:rsidR="00700C3B" w:rsidRPr="00700C3B" w:rsidRDefault="00700C3B" w:rsidP="00700C3B">
      <w:pPr>
        <w:jc w:val="both"/>
        <w:rPr>
          <w:color w:val="000000"/>
        </w:rPr>
      </w:pPr>
      <w:r w:rsidRPr="00700C3B">
        <w:rPr>
          <w:color w:val="000000"/>
        </w:rPr>
        <w:t>________________2021                                                                            №____</w:t>
      </w:r>
    </w:p>
    <w:p w:rsidR="00700C3B" w:rsidRPr="00700C3B" w:rsidRDefault="00700C3B" w:rsidP="00700C3B">
      <w:pPr>
        <w:jc w:val="both"/>
        <w:rPr>
          <w:color w:val="000000"/>
        </w:rPr>
      </w:pPr>
      <w:r w:rsidRPr="00700C3B">
        <w:rPr>
          <w:color w:val="000000"/>
        </w:rPr>
        <w:t xml:space="preserve">                                                             п.Луговский</w:t>
      </w:r>
    </w:p>
    <w:p w:rsidR="00700C3B" w:rsidRPr="00700C3B" w:rsidRDefault="00700C3B" w:rsidP="00700C3B">
      <w:pPr>
        <w:jc w:val="center"/>
        <w:rPr>
          <w:b/>
          <w:color w:val="000000"/>
        </w:rPr>
      </w:pPr>
    </w:p>
    <w:p w:rsidR="00700C3B" w:rsidRPr="00700C3B" w:rsidRDefault="00700C3B" w:rsidP="00700C3B">
      <w:pPr>
        <w:jc w:val="center"/>
        <w:rPr>
          <w:b/>
          <w:color w:val="000000"/>
        </w:rPr>
      </w:pPr>
      <w:bookmarkStart w:id="127" w:name="_GoBack"/>
      <w:bookmarkEnd w:id="127"/>
      <w:r w:rsidRPr="00700C3B">
        <w:rPr>
          <w:b/>
          <w:color w:val="000000"/>
        </w:rPr>
        <w:t>(Заголовок)   О (Об)…</w:t>
      </w:r>
    </w:p>
    <w:p w:rsidR="00700C3B" w:rsidRPr="00700C3B" w:rsidRDefault="00700C3B" w:rsidP="00700C3B">
      <w:pPr>
        <w:jc w:val="center"/>
        <w:rPr>
          <w:b/>
          <w:color w:val="000000"/>
        </w:rPr>
      </w:pPr>
    </w:p>
    <w:p w:rsidR="00700C3B" w:rsidRPr="00700C3B" w:rsidRDefault="00700C3B" w:rsidP="00700C3B">
      <w:pPr>
        <w:ind w:firstLine="709"/>
        <w:rPr>
          <w:color w:val="000000"/>
        </w:rPr>
      </w:pPr>
      <w:r w:rsidRPr="00700C3B">
        <w:rPr>
          <w:color w:val="000000"/>
        </w:rPr>
        <w:t>Обоснование (преамбула)…</w:t>
      </w:r>
    </w:p>
    <w:p w:rsidR="00700C3B" w:rsidRPr="00700C3B" w:rsidRDefault="00700C3B" w:rsidP="00700C3B">
      <w:pPr>
        <w:rPr>
          <w:color w:val="000000"/>
        </w:rPr>
      </w:pPr>
    </w:p>
    <w:p w:rsidR="00700C3B" w:rsidRPr="00700C3B" w:rsidRDefault="00700C3B" w:rsidP="00700C3B">
      <w:pPr>
        <w:autoSpaceDE w:val="0"/>
        <w:autoSpaceDN w:val="0"/>
        <w:adjustRightInd w:val="0"/>
        <w:jc w:val="center"/>
        <w:rPr>
          <w:color w:val="000000"/>
        </w:rPr>
      </w:pPr>
      <w:r w:rsidRPr="00700C3B">
        <w:rPr>
          <w:color w:val="000000"/>
        </w:rPr>
        <w:t>ПОСТАНОВЛЯЕТ:</w:t>
      </w:r>
    </w:p>
    <w:p w:rsidR="00700C3B" w:rsidRPr="00700C3B" w:rsidRDefault="00700C3B" w:rsidP="00700C3B">
      <w:pPr>
        <w:ind w:firstLine="709"/>
        <w:rPr>
          <w:color w:val="000000"/>
        </w:rPr>
      </w:pPr>
      <w:r w:rsidRPr="00700C3B">
        <w:rPr>
          <w:color w:val="000000"/>
        </w:rPr>
        <w:t>Постановляющая часть…</w:t>
      </w:r>
    </w:p>
    <w:p w:rsidR="00700C3B" w:rsidRPr="00700C3B" w:rsidRDefault="00700C3B" w:rsidP="00700C3B">
      <w:pPr>
        <w:rPr>
          <w:color w:val="000000"/>
        </w:rPr>
      </w:pPr>
    </w:p>
    <w:p w:rsidR="00700C3B" w:rsidRPr="00700C3B" w:rsidRDefault="00700C3B" w:rsidP="00700C3B">
      <w:pPr>
        <w:autoSpaceDE w:val="0"/>
        <w:autoSpaceDN w:val="0"/>
        <w:adjustRightInd w:val="0"/>
        <w:rPr>
          <w:color w:val="000000"/>
        </w:rPr>
      </w:pPr>
      <w:r w:rsidRPr="00700C3B">
        <w:rPr>
          <w:color w:val="000000"/>
        </w:rPr>
        <w:t>Глава администрации</w:t>
      </w:r>
    </w:p>
    <w:p w:rsidR="00700C3B" w:rsidRPr="00700C3B" w:rsidRDefault="00700C3B" w:rsidP="00700C3B">
      <w:pPr>
        <w:autoSpaceDE w:val="0"/>
        <w:autoSpaceDN w:val="0"/>
        <w:adjustRightInd w:val="0"/>
        <w:rPr>
          <w:color w:val="000000"/>
        </w:rPr>
      </w:pPr>
      <w:r w:rsidRPr="00700C3B">
        <w:rPr>
          <w:color w:val="000000"/>
        </w:rPr>
        <w:t>Луговского городского поселения                                                           И.О.Фамилия</w:t>
      </w:r>
    </w:p>
    <w:p w:rsidR="00700C3B" w:rsidRPr="00700C3B" w:rsidRDefault="00700C3B" w:rsidP="00700C3B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rPr>
          <w:color w:val="000000"/>
        </w:rPr>
      </w:pPr>
    </w:p>
    <w:p w:rsidR="00700C3B" w:rsidRPr="00700C3B" w:rsidRDefault="00700C3B" w:rsidP="00700C3B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  <w:r w:rsidRPr="00700C3B">
        <w:rPr>
          <w:color w:val="000000"/>
        </w:rPr>
        <w:t>Приложение № 2</w:t>
      </w:r>
    </w:p>
    <w:p w:rsidR="00700C3B" w:rsidRPr="00700C3B" w:rsidRDefault="00700C3B" w:rsidP="00700C3B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к постановлению администрации Луговского городского поселения</w:t>
      </w:r>
    </w:p>
    <w:p w:rsidR="00700C3B" w:rsidRPr="00700C3B" w:rsidRDefault="00700C3B" w:rsidP="00700C3B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от 19.04.2021 г. № 26</w:t>
      </w:r>
    </w:p>
    <w:p w:rsidR="00700C3B" w:rsidRPr="00700C3B" w:rsidRDefault="00700C3B" w:rsidP="00700C3B">
      <w:pPr>
        <w:jc w:val="center"/>
        <w:rPr>
          <w:rFonts w:eastAsia="Calibri"/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00C3B">
        <w:rPr>
          <w:rFonts w:eastAsia="Calibri"/>
          <w:b/>
          <w:color w:val="000000"/>
        </w:rPr>
        <w:t>Бланк распоряжения главы администрации Луговского городского поселения</w:t>
      </w:r>
    </w:p>
    <w:p w:rsidR="00700C3B" w:rsidRPr="00700C3B" w:rsidRDefault="00700C3B" w:rsidP="00E30B49">
      <w:pPr>
        <w:jc w:val="center"/>
        <w:rPr>
          <w:rFonts w:eastAsia="Calibri"/>
          <w:color w:val="000000"/>
        </w:rPr>
      </w:pPr>
    </w:p>
    <w:p w:rsidR="00700C3B" w:rsidRPr="00700C3B" w:rsidRDefault="00700C3B" w:rsidP="00E30B49">
      <w:pPr>
        <w:jc w:val="center"/>
        <w:rPr>
          <w:b/>
        </w:rPr>
      </w:pPr>
      <w:r w:rsidRPr="00700C3B">
        <w:rPr>
          <w:b/>
        </w:rPr>
        <w:t>РОССИЙСКАЯ ФЕДЕРАЦИЯ</w:t>
      </w:r>
    </w:p>
    <w:p w:rsidR="00700C3B" w:rsidRPr="00700C3B" w:rsidRDefault="00700C3B" w:rsidP="00E30B49">
      <w:pPr>
        <w:jc w:val="center"/>
        <w:rPr>
          <w:b/>
        </w:rPr>
      </w:pPr>
      <w:r w:rsidRPr="00700C3B">
        <w:rPr>
          <w:b/>
        </w:rPr>
        <w:t>ИРКУТСКАЯ ОБЛАСТЬ</w:t>
      </w:r>
    </w:p>
    <w:p w:rsidR="00700C3B" w:rsidRPr="00700C3B" w:rsidRDefault="00700C3B" w:rsidP="00E30B49">
      <w:pPr>
        <w:pStyle w:val="a8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МАМСКО-ЧУЙСКИЙ РАЙОН</w:t>
      </w:r>
    </w:p>
    <w:p w:rsidR="00700C3B" w:rsidRPr="00700C3B" w:rsidRDefault="00700C3B" w:rsidP="00E30B49">
      <w:pPr>
        <w:pStyle w:val="a8"/>
        <w:outlineLvl w:val="0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ЛУГОВСКОЕ ГОРОДСКОЕ ПОСЕЛЕНИЕ</w:t>
      </w:r>
    </w:p>
    <w:p w:rsidR="00700C3B" w:rsidRPr="00700C3B" w:rsidRDefault="00700C3B" w:rsidP="00E30B49">
      <w:pPr>
        <w:pStyle w:val="a8"/>
        <w:rPr>
          <w:color w:val="000000"/>
          <w:sz w:val="24"/>
          <w:szCs w:val="24"/>
        </w:rPr>
      </w:pPr>
      <w:r w:rsidRPr="00700C3B">
        <w:rPr>
          <w:color w:val="000000"/>
          <w:sz w:val="24"/>
          <w:szCs w:val="24"/>
        </w:rPr>
        <w:t>АДМИНИСТРАЦИЯ</w:t>
      </w:r>
    </w:p>
    <w:p w:rsidR="00700C3B" w:rsidRPr="00700C3B" w:rsidRDefault="00700C3B" w:rsidP="00E30B49">
      <w:pPr>
        <w:jc w:val="center"/>
        <w:rPr>
          <w:b/>
        </w:rPr>
      </w:pPr>
    </w:p>
    <w:p w:rsidR="00700C3B" w:rsidRPr="00700C3B" w:rsidRDefault="00700C3B" w:rsidP="00E30B49">
      <w:pPr>
        <w:jc w:val="center"/>
        <w:rPr>
          <w:b/>
        </w:rPr>
      </w:pPr>
      <w:r w:rsidRPr="00700C3B">
        <w:rPr>
          <w:b/>
        </w:rPr>
        <w:t>РАСПОРЯЖЕНИЕ</w:t>
      </w:r>
    </w:p>
    <w:p w:rsidR="00700C3B" w:rsidRPr="00700C3B" w:rsidRDefault="00700C3B" w:rsidP="00E30B49">
      <w:pPr>
        <w:rPr>
          <w:color w:val="000000"/>
        </w:rPr>
      </w:pP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________________2021                                                                            №____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 xml:space="preserve">                                                             п.Луговский</w:t>
      </w:r>
    </w:p>
    <w:p w:rsidR="00700C3B" w:rsidRPr="00700C3B" w:rsidRDefault="00700C3B" w:rsidP="00E30B49">
      <w:pPr>
        <w:rPr>
          <w:color w:val="000000"/>
        </w:rPr>
      </w:pPr>
    </w:p>
    <w:p w:rsidR="00700C3B" w:rsidRPr="00700C3B" w:rsidRDefault="00700C3B" w:rsidP="00E30B49">
      <w:pPr>
        <w:jc w:val="center"/>
        <w:rPr>
          <w:b/>
          <w:color w:val="000000"/>
        </w:rPr>
      </w:pPr>
      <w:r w:rsidRPr="00700C3B">
        <w:rPr>
          <w:b/>
          <w:color w:val="000000"/>
        </w:rPr>
        <w:t>(ЗАГОЛОВОК) О (ОБ)</w:t>
      </w:r>
    </w:p>
    <w:p w:rsidR="00700C3B" w:rsidRPr="00700C3B" w:rsidRDefault="00700C3B" w:rsidP="00E30B49">
      <w:pPr>
        <w:rPr>
          <w:color w:val="000000"/>
        </w:rPr>
      </w:pPr>
    </w:p>
    <w:p w:rsidR="00700C3B" w:rsidRPr="00700C3B" w:rsidRDefault="00700C3B" w:rsidP="00E30B49">
      <w:pPr>
        <w:ind w:firstLine="709"/>
        <w:jc w:val="both"/>
        <w:rPr>
          <w:color w:val="000000"/>
        </w:rPr>
      </w:pPr>
      <w:r w:rsidRPr="00700C3B">
        <w:rPr>
          <w:color w:val="000000"/>
        </w:rPr>
        <w:t>Обосновывающая часть (преамбула) заканчивается двоеточием (распоряжения могут не иметь преамбулы)</w:t>
      </w:r>
    </w:p>
    <w:p w:rsidR="00700C3B" w:rsidRPr="00700C3B" w:rsidRDefault="00700C3B" w:rsidP="00E30B4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00C3B">
        <w:rPr>
          <w:color w:val="000000"/>
        </w:rPr>
        <w:t xml:space="preserve">Распорядительная часть </w:t>
      </w:r>
    </w:p>
    <w:p w:rsidR="00700C3B" w:rsidRPr="00700C3B" w:rsidRDefault="00700C3B" w:rsidP="00E30B49">
      <w:pPr>
        <w:autoSpaceDE w:val="0"/>
        <w:autoSpaceDN w:val="0"/>
        <w:adjustRightInd w:val="0"/>
        <w:outlineLvl w:val="1"/>
        <w:rPr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rPr>
          <w:color w:val="000000"/>
        </w:rPr>
      </w:pPr>
      <w:r w:rsidRPr="00700C3B">
        <w:rPr>
          <w:color w:val="000000"/>
        </w:rPr>
        <w:t xml:space="preserve">Глава администрации </w:t>
      </w:r>
    </w:p>
    <w:p w:rsidR="00700C3B" w:rsidRPr="00700C3B" w:rsidRDefault="00700C3B" w:rsidP="00E30B49">
      <w:pPr>
        <w:autoSpaceDE w:val="0"/>
        <w:autoSpaceDN w:val="0"/>
        <w:adjustRightInd w:val="0"/>
        <w:rPr>
          <w:color w:val="000000"/>
        </w:rPr>
      </w:pPr>
      <w:r w:rsidRPr="00700C3B">
        <w:rPr>
          <w:color w:val="000000"/>
        </w:rPr>
        <w:t>Луговского городского поселения                                                         И.О.Фамилия</w:t>
      </w:r>
    </w:p>
    <w:p w:rsidR="00700C3B" w:rsidRPr="00700C3B" w:rsidRDefault="00700C3B" w:rsidP="00E30B49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  <w:r w:rsidRPr="00700C3B">
        <w:rPr>
          <w:color w:val="000000"/>
        </w:rPr>
        <w:lastRenderedPageBreak/>
        <w:t>Приложение № 3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к постановлению администрации Луговского городского поселения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от 19.04.2021 г. № 26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00C3B">
        <w:rPr>
          <w:rFonts w:eastAsia="Calibri"/>
          <w:b/>
          <w:color w:val="000000"/>
        </w:rPr>
        <w:t>Бланк официального письма администрации</w:t>
      </w:r>
    </w:p>
    <w:p w:rsidR="00700C3B" w:rsidRPr="00700C3B" w:rsidRDefault="00700C3B" w:rsidP="00E30B4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00C3B">
        <w:rPr>
          <w:rFonts w:eastAsia="Calibri"/>
          <w:b/>
          <w:color w:val="000000"/>
        </w:rPr>
        <w:t>Луговского городского поселения</w:t>
      </w:r>
    </w:p>
    <w:p w:rsidR="00700C3B" w:rsidRPr="00700C3B" w:rsidRDefault="00700C3B" w:rsidP="00E30B49">
      <w:pPr>
        <w:autoSpaceDE w:val="0"/>
        <w:autoSpaceDN w:val="0"/>
        <w:adjustRightInd w:val="0"/>
        <w:ind w:left="720"/>
        <w:rPr>
          <w:rFonts w:eastAsia="Calibri"/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tbl>
      <w:tblPr>
        <w:tblW w:w="912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3"/>
        <w:gridCol w:w="5277"/>
      </w:tblGrid>
      <w:tr w:rsidR="00700C3B" w:rsidRPr="00700C3B" w:rsidTr="0082515A">
        <w:trPr>
          <w:cantSplit/>
          <w:trHeight w:val="315"/>
        </w:trPr>
        <w:tc>
          <w:tcPr>
            <w:tcW w:w="3843" w:type="dxa"/>
          </w:tcPr>
          <w:p w:rsidR="00700C3B" w:rsidRPr="00700C3B" w:rsidRDefault="00700C3B" w:rsidP="00E30B49">
            <w:pPr>
              <w:jc w:val="center"/>
            </w:pPr>
            <w:r w:rsidRPr="00700C3B">
              <w:t>РОССИЙСКАЯ ФЕДЕРАЦИЯ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ИРКУТСКАЯ ОБЛАСТЬ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Мамско-Чуйский район</w:t>
            </w:r>
          </w:p>
          <w:p w:rsidR="00700C3B" w:rsidRPr="00700C3B" w:rsidRDefault="00700C3B" w:rsidP="00E30B49">
            <w:pPr>
              <w:jc w:val="center"/>
              <w:rPr>
                <w:b/>
                <w:kern w:val="28"/>
              </w:rPr>
            </w:pPr>
            <w:r w:rsidRPr="00700C3B">
              <w:rPr>
                <w:b/>
                <w:kern w:val="28"/>
              </w:rPr>
              <w:t>АДМИНИСТРАЦИЯ ЛУГОВСКОГО</w:t>
            </w:r>
          </w:p>
          <w:p w:rsidR="00700C3B" w:rsidRPr="00700C3B" w:rsidRDefault="00700C3B" w:rsidP="00E30B49">
            <w:pPr>
              <w:jc w:val="center"/>
              <w:rPr>
                <w:b/>
                <w:kern w:val="28"/>
              </w:rPr>
            </w:pPr>
            <w:r w:rsidRPr="00700C3B">
              <w:rPr>
                <w:b/>
                <w:kern w:val="28"/>
              </w:rPr>
              <w:t>ГОРОДСКОГО ПОСЕЛЕНИЯ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668801, рп Луговский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ул. Школьная,11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тел.8(952) 622-77-13</w:t>
            </w:r>
          </w:p>
          <w:p w:rsidR="00700C3B" w:rsidRPr="00700C3B" w:rsidRDefault="00700C3B" w:rsidP="00E30B49">
            <w:pPr>
              <w:jc w:val="center"/>
            </w:pPr>
            <w:r w:rsidRPr="00700C3B">
              <w:rPr>
                <w:lang w:val="en-US"/>
              </w:rPr>
              <w:t>E</w:t>
            </w:r>
            <w:r w:rsidRPr="00700C3B">
              <w:t>-</w:t>
            </w:r>
            <w:r w:rsidRPr="00700C3B">
              <w:rPr>
                <w:lang w:val="en-US"/>
              </w:rPr>
              <w:t>mail</w:t>
            </w:r>
            <w:r w:rsidRPr="00700C3B">
              <w:t>:</w:t>
            </w:r>
            <w:r w:rsidRPr="00700C3B">
              <w:rPr>
                <w:lang w:val="en-US"/>
              </w:rPr>
              <w:t>lugovka</w:t>
            </w:r>
            <w:r w:rsidRPr="00700C3B">
              <w:t>08@</w:t>
            </w:r>
            <w:r w:rsidRPr="00700C3B">
              <w:rPr>
                <w:lang w:val="en-US"/>
              </w:rPr>
              <w:t>mail</w:t>
            </w:r>
            <w:r w:rsidRPr="00700C3B">
              <w:t>.</w:t>
            </w:r>
            <w:r w:rsidRPr="00700C3B">
              <w:rPr>
                <w:lang w:val="en-US"/>
              </w:rPr>
              <w:t>ru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«00» __________ 0020 г.</w:t>
            </w:r>
          </w:p>
          <w:p w:rsidR="00700C3B" w:rsidRPr="00700C3B" w:rsidRDefault="00700C3B" w:rsidP="00E30B49">
            <w:pPr>
              <w:keepNext/>
              <w:keepLines/>
              <w:outlineLvl w:val="0"/>
              <w:rPr>
                <w:rFonts w:eastAsia="Calibri"/>
                <w:bCs/>
                <w:color w:val="000000"/>
              </w:rPr>
            </w:pPr>
            <w:r w:rsidRPr="00700C3B">
              <w:rPr>
                <w:rFonts w:eastAsia="Calibri"/>
                <w:bCs/>
                <w:color w:val="000000"/>
              </w:rPr>
              <w:t>На №____от______________</w:t>
            </w:r>
          </w:p>
        </w:tc>
        <w:tc>
          <w:tcPr>
            <w:tcW w:w="5277" w:type="dxa"/>
            <w:vMerge w:val="restart"/>
          </w:tcPr>
          <w:p w:rsidR="00700C3B" w:rsidRPr="00700C3B" w:rsidRDefault="00700C3B" w:rsidP="00E30B49">
            <w:pPr>
              <w:rPr>
                <w:color w:val="000000"/>
              </w:rPr>
            </w:pPr>
          </w:p>
          <w:p w:rsidR="00700C3B" w:rsidRPr="00700C3B" w:rsidRDefault="00700C3B" w:rsidP="00E30B49">
            <w:pPr>
              <w:rPr>
                <w:color w:val="000000"/>
              </w:rPr>
            </w:pPr>
          </w:p>
          <w:p w:rsidR="00700C3B" w:rsidRPr="00700C3B" w:rsidRDefault="00700C3B" w:rsidP="00E30B49">
            <w:pPr>
              <w:ind w:left="955"/>
              <w:jc w:val="center"/>
              <w:rPr>
                <w:color w:val="000000"/>
              </w:rPr>
            </w:pPr>
            <w:r w:rsidRPr="00700C3B">
              <w:rPr>
                <w:color w:val="000000"/>
              </w:rPr>
              <w:t>Адресат</w:t>
            </w:r>
          </w:p>
          <w:p w:rsidR="00700C3B" w:rsidRPr="00700C3B" w:rsidRDefault="00700C3B" w:rsidP="00E30B49">
            <w:pPr>
              <w:rPr>
                <w:color w:val="000000"/>
              </w:rPr>
            </w:pPr>
          </w:p>
          <w:p w:rsidR="00700C3B" w:rsidRPr="00700C3B" w:rsidRDefault="00700C3B" w:rsidP="00E30B49">
            <w:pPr>
              <w:rPr>
                <w:color w:val="000000"/>
              </w:rPr>
            </w:pPr>
          </w:p>
          <w:p w:rsidR="00700C3B" w:rsidRPr="00700C3B" w:rsidRDefault="00700C3B" w:rsidP="00E30B49">
            <w:pPr>
              <w:ind w:left="955"/>
              <w:jc w:val="center"/>
              <w:rPr>
                <w:color w:val="000000"/>
              </w:rPr>
            </w:pPr>
            <w:r w:rsidRPr="00700C3B">
              <w:rPr>
                <w:color w:val="000000"/>
              </w:rPr>
              <w:t>Адресат</w:t>
            </w:r>
          </w:p>
          <w:p w:rsidR="00700C3B" w:rsidRPr="00700C3B" w:rsidRDefault="00700C3B" w:rsidP="00E30B49">
            <w:pPr>
              <w:rPr>
                <w:color w:val="000000"/>
              </w:rPr>
            </w:pPr>
          </w:p>
          <w:p w:rsidR="00700C3B" w:rsidRPr="00700C3B" w:rsidRDefault="00700C3B" w:rsidP="00E30B49">
            <w:pPr>
              <w:rPr>
                <w:color w:val="000000"/>
              </w:rPr>
            </w:pPr>
          </w:p>
          <w:p w:rsidR="00700C3B" w:rsidRPr="00700C3B" w:rsidRDefault="00700C3B" w:rsidP="00E30B49">
            <w:pPr>
              <w:ind w:left="955"/>
              <w:jc w:val="center"/>
              <w:rPr>
                <w:color w:val="000000"/>
              </w:rPr>
            </w:pPr>
            <w:r w:rsidRPr="00700C3B">
              <w:rPr>
                <w:color w:val="000000"/>
              </w:rPr>
              <w:t>Адресат</w:t>
            </w:r>
          </w:p>
        </w:tc>
      </w:tr>
      <w:tr w:rsidR="00700C3B" w:rsidRPr="00700C3B" w:rsidTr="0082515A">
        <w:trPr>
          <w:cantSplit/>
          <w:trHeight w:val="89"/>
        </w:trPr>
        <w:tc>
          <w:tcPr>
            <w:tcW w:w="3843" w:type="dxa"/>
          </w:tcPr>
          <w:p w:rsidR="00700C3B" w:rsidRPr="00700C3B" w:rsidRDefault="00700C3B" w:rsidP="00E30B49">
            <w:pPr>
              <w:jc w:val="center"/>
            </w:pPr>
            <w:r w:rsidRPr="00700C3B">
              <w:t>РОССИЙСКАЯ ФЕДЕРАЦИЯ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ИРКУТСКАЯ ОБЛАСТЬ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Мамско-Чуйский район</w:t>
            </w:r>
          </w:p>
          <w:p w:rsidR="00700C3B" w:rsidRPr="00700C3B" w:rsidRDefault="00700C3B" w:rsidP="00E30B49">
            <w:pPr>
              <w:jc w:val="center"/>
              <w:rPr>
                <w:b/>
                <w:kern w:val="28"/>
              </w:rPr>
            </w:pPr>
            <w:r w:rsidRPr="00700C3B">
              <w:rPr>
                <w:b/>
                <w:kern w:val="28"/>
              </w:rPr>
              <w:t>АДМИНИСТРАЦИЯ ЛУГОВСКОГО</w:t>
            </w:r>
          </w:p>
          <w:p w:rsidR="00700C3B" w:rsidRPr="00700C3B" w:rsidRDefault="00700C3B" w:rsidP="00E30B49">
            <w:pPr>
              <w:jc w:val="center"/>
              <w:rPr>
                <w:b/>
                <w:kern w:val="28"/>
              </w:rPr>
            </w:pPr>
            <w:r w:rsidRPr="00700C3B">
              <w:rPr>
                <w:b/>
                <w:kern w:val="28"/>
              </w:rPr>
              <w:t>ГОРОДСКОГО ПОСЕЛЕНИЯ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668801, рп Луговский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ул. Школьная,11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тел.8(952) 622-77-13</w:t>
            </w:r>
          </w:p>
          <w:p w:rsidR="00700C3B" w:rsidRPr="00700C3B" w:rsidRDefault="00700C3B" w:rsidP="00E30B49">
            <w:pPr>
              <w:jc w:val="center"/>
            </w:pPr>
            <w:r w:rsidRPr="00700C3B">
              <w:rPr>
                <w:lang w:val="en-US"/>
              </w:rPr>
              <w:t>E</w:t>
            </w:r>
            <w:r w:rsidRPr="00700C3B">
              <w:t>-</w:t>
            </w:r>
            <w:r w:rsidRPr="00700C3B">
              <w:rPr>
                <w:lang w:val="en-US"/>
              </w:rPr>
              <w:t>mail</w:t>
            </w:r>
            <w:r w:rsidRPr="00700C3B">
              <w:t>:</w:t>
            </w:r>
            <w:r w:rsidRPr="00700C3B">
              <w:rPr>
                <w:lang w:val="en-US"/>
              </w:rPr>
              <w:t>lugovka</w:t>
            </w:r>
            <w:r w:rsidRPr="00700C3B">
              <w:t>08@</w:t>
            </w:r>
            <w:r w:rsidRPr="00700C3B">
              <w:rPr>
                <w:lang w:val="en-US"/>
              </w:rPr>
              <w:t>mail</w:t>
            </w:r>
            <w:r w:rsidRPr="00700C3B">
              <w:t>.</w:t>
            </w:r>
            <w:r w:rsidRPr="00700C3B">
              <w:rPr>
                <w:lang w:val="en-US"/>
              </w:rPr>
              <w:t>ru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«00» __________ 0020 г.</w:t>
            </w:r>
          </w:p>
          <w:p w:rsidR="00700C3B" w:rsidRPr="00700C3B" w:rsidRDefault="00700C3B" w:rsidP="00E30B49">
            <w:pPr>
              <w:rPr>
                <w:b/>
                <w:color w:val="000000"/>
              </w:rPr>
            </w:pPr>
            <w:r w:rsidRPr="00700C3B">
              <w:rPr>
                <w:rFonts w:eastAsia="Calibri"/>
                <w:bCs/>
                <w:color w:val="000000"/>
              </w:rPr>
              <w:t>На №____от______________</w:t>
            </w:r>
          </w:p>
        </w:tc>
        <w:tc>
          <w:tcPr>
            <w:tcW w:w="5277" w:type="dxa"/>
            <w:vMerge/>
          </w:tcPr>
          <w:p w:rsidR="00700C3B" w:rsidRPr="00700C3B" w:rsidRDefault="00700C3B" w:rsidP="00E30B49">
            <w:pPr>
              <w:rPr>
                <w:color w:val="000000"/>
              </w:rPr>
            </w:pPr>
          </w:p>
        </w:tc>
      </w:tr>
      <w:tr w:rsidR="00700C3B" w:rsidRPr="00700C3B" w:rsidTr="0082515A">
        <w:trPr>
          <w:cantSplit/>
          <w:trHeight w:val="68"/>
        </w:trPr>
        <w:tc>
          <w:tcPr>
            <w:tcW w:w="3843" w:type="dxa"/>
          </w:tcPr>
          <w:p w:rsidR="00700C3B" w:rsidRPr="00700C3B" w:rsidRDefault="00700C3B" w:rsidP="00E30B49">
            <w:pPr>
              <w:jc w:val="center"/>
            </w:pPr>
            <w:r w:rsidRPr="00700C3B">
              <w:t>РОССИЙСКАЯ ФЕДЕРАЦИЯ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ИРКУТСКАЯ ОБЛАСТЬ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Мамско-Чуйский район</w:t>
            </w:r>
          </w:p>
          <w:p w:rsidR="00700C3B" w:rsidRPr="00700C3B" w:rsidRDefault="00700C3B" w:rsidP="00E30B49">
            <w:pPr>
              <w:jc w:val="center"/>
              <w:rPr>
                <w:b/>
                <w:kern w:val="28"/>
              </w:rPr>
            </w:pPr>
            <w:r w:rsidRPr="00700C3B">
              <w:rPr>
                <w:b/>
                <w:kern w:val="28"/>
              </w:rPr>
              <w:t>АДМИНИСТРАЦИЯ ЛУГОВСКОГО</w:t>
            </w:r>
          </w:p>
          <w:p w:rsidR="00700C3B" w:rsidRPr="00700C3B" w:rsidRDefault="00700C3B" w:rsidP="00E30B49">
            <w:pPr>
              <w:jc w:val="center"/>
              <w:rPr>
                <w:b/>
                <w:kern w:val="28"/>
              </w:rPr>
            </w:pPr>
            <w:r w:rsidRPr="00700C3B">
              <w:rPr>
                <w:b/>
                <w:kern w:val="28"/>
              </w:rPr>
              <w:t>ГОРОДСКОГО ПОСЕЛЕНИЯ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668801, рп Луговский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ул. Школьная,11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тел.8(952) 622-77-13</w:t>
            </w:r>
          </w:p>
          <w:p w:rsidR="00700C3B" w:rsidRPr="00700C3B" w:rsidRDefault="00700C3B" w:rsidP="00E30B49">
            <w:pPr>
              <w:jc w:val="center"/>
            </w:pPr>
            <w:r w:rsidRPr="00700C3B">
              <w:rPr>
                <w:lang w:val="en-US"/>
              </w:rPr>
              <w:t>E</w:t>
            </w:r>
            <w:r w:rsidRPr="00700C3B">
              <w:t>-</w:t>
            </w:r>
            <w:r w:rsidRPr="00700C3B">
              <w:rPr>
                <w:lang w:val="en-US"/>
              </w:rPr>
              <w:t>mail</w:t>
            </w:r>
            <w:r w:rsidRPr="00700C3B">
              <w:t>:</w:t>
            </w:r>
            <w:r w:rsidRPr="00700C3B">
              <w:rPr>
                <w:lang w:val="en-US"/>
              </w:rPr>
              <w:t>lugovka</w:t>
            </w:r>
            <w:r w:rsidRPr="00700C3B">
              <w:t>08@</w:t>
            </w:r>
            <w:r w:rsidRPr="00700C3B">
              <w:rPr>
                <w:lang w:val="en-US"/>
              </w:rPr>
              <w:t>mail</w:t>
            </w:r>
            <w:r w:rsidRPr="00700C3B">
              <w:t>.</w:t>
            </w:r>
            <w:r w:rsidRPr="00700C3B">
              <w:rPr>
                <w:lang w:val="en-US"/>
              </w:rPr>
              <w:t>ru</w:t>
            </w:r>
          </w:p>
          <w:p w:rsidR="00700C3B" w:rsidRPr="00700C3B" w:rsidRDefault="00700C3B" w:rsidP="00E30B49">
            <w:pPr>
              <w:jc w:val="center"/>
            </w:pPr>
            <w:r w:rsidRPr="00700C3B">
              <w:t>«00» __________ 0020 г.</w:t>
            </w:r>
          </w:p>
          <w:p w:rsidR="00700C3B" w:rsidRPr="00700C3B" w:rsidRDefault="00700C3B" w:rsidP="00E30B49">
            <w:pPr>
              <w:rPr>
                <w:b/>
                <w:color w:val="000000"/>
              </w:rPr>
            </w:pPr>
            <w:r w:rsidRPr="00700C3B">
              <w:rPr>
                <w:rFonts w:eastAsia="Calibri"/>
                <w:bCs/>
                <w:color w:val="000000"/>
              </w:rPr>
              <w:t>На №____от______________</w:t>
            </w:r>
          </w:p>
        </w:tc>
        <w:tc>
          <w:tcPr>
            <w:tcW w:w="5277" w:type="dxa"/>
            <w:vMerge/>
          </w:tcPr>
          <w:p w:rsidR="00700C3B" w:rsidRPr="00700C3B" w:rsidRDefault="00700C3B" w:rsidP="00E30B49">
            <w:pPr>
              <w:jc w:val="center"/>
              <w:rPr>
                <w:color w:val="000000"/>
              </w:rPr>
            </w:pPr>
          </w:p>
        </w:tc>
      </w:tr>
    </w:tbl>
    <w:p w:rsidR="00700C3B" w:rsidRPr="00700C3B" w:rsidRDefault="00700C3B" w:rsidP="00E30B49">
      <w:pPr>
        <w:rPr>
          <w:color w:val="000000"/>
        </w:rPr>
      </w:pPr>
      <w:r>
        <w:rPr>
          <w:color w:val="000000"/>
        </w:rPr>
        <w:t>Заголовок письм</w:t>
      </w:r>
    </w:p>
    <w:p w:rsidR="00700C3B" w:rsidRPr="00700C3B" w:rsidRDefault="00700C3B" w:rsidP="00E30B49">
      <w:pPr>
        <w:jc w:val="center"/>
        <w:rPr>
          <w:color w:val="000000"/>
        </w:rPr>
      </w:pPr>
      <w:r w:rsidRPr="00700C3B">
        <w:rPr>
          <w:color w:val="000000"/>
        </w:rPr>
        <w:t>Текст</w:t>
      </w:r>
    </w:p>
    <w:p w:rsidR="00700C3B" w:rsidRPr="00700C3B" w:rsidRDefault="00700C3B" w:rsidP="00E30B49">
      <w:pPr>
        <w:keepNext/>
        <w:outlineLvl w:val="1"/>
        <w:rPr>
          <w:bCs/>
          <w:iCs/>
          <w:color w:val="000000"/>
        </w:rPr>
      </w:pPr>
      <w:r w:rsidRPr="00700C3B">
        <w:rPr>
          <w:bCs/>
          <w:iCs/>
          <w:color w:val="000000"/>
        </w:rPr>
        <w:t xml:space="preserve">Должность руководителя </w:t>
      </w:r>
      <w:r w:rsidRPr="00700C3B">
        <w:rPr>
          <w:bCs/>
          <w:iCs/>
          <w:color w:val="000000"/>
        </w:rPr>
        <w:tab/>
        <w:t xml:space="preserve"> подпись</w:t>
      </w:r>
      <w:r w:rsidRPr="00700C3B">
        <w:rPr>
          <w:bCs/>
          <w:iCs/>
          <w:color w:val="000000"/>
        </w:rPr>
        <w:tab/>
      </w:r>
      <w:r w:rsidRPr="00700C3B">
        <w:rPr>
          <w:bCs/>
          <w:iCs/>
          <w:color w:val="000000"/>
        </w:rPr>
        <w:tab/>
      </w:r>
      <w:r w:rsidRPr="00700C3B">
        <w:rPr>
          <w:bCs/>
          <w:iCs/>
          <w:color w:val="000000"/>
        </w:rPr>
        <w:tab/>
        <w:t>И.О. Фамилия</w:t>
      </w:r>
    </w:p>
    <w:p w:rsidR="00700C3B" w:rsidRPr="00700C3B" w:rsidRDefault="00700C3B" w:rsidP="00E30B4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rPr>
          <w:rFonts w:eastAsia="Calibri"/>
          <w:color w:val="000000"/>
        </w:rPr>
      </w:pPr>
      <w:r w:rsidRPr="00700C3B">
        <w:rPr>
          <w:rFonts w:eastAsia="Calibri"/>
          <w:color w:val="000000"/>
        </w:rPr>
        <w:t>Исп. Ф.И.О., должность</w:t>
      </w:r>
    </w:p>
    <w:p w:rsidR="00700C3B" w:rsidRPr="00700C3B" w:rsidRDefault="00700C3B" w:rsidP="00E30B49">
      <w:pPr>
        <w:autoSpaceDE w:val="0"/>
        <w:autoSpaceDN w:val="0"/>
        <w:adjustRightInd w:val="0"/>
        <w:rPr>
          <w:rFonts w:eastAsia="Calibri"/>
          <w:color w:val="000000"/>
        </w:rPr>
      </w:pPr>
      <w:r w:rsidRPr="00700C3B">
        <w:rPr>
          <w:rFonts w:eastAsia="Calibri"/>
          <w:color w:val="000000"/>
        </w:rPr>
        <w:t>Номер телефона, эл.почты</w:t>
      </w:r>
    </w:p>
    <w:p w:rsidR="00700C3B" w:rsidRPr="00700C3B" w:rsidRDefault="00700C3B" w:rsidP="00E30B49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  <w:r w:rsidRPr="00700C3B">
        <w:rPr>
          <w:color w:val="000000"/>
        </w:rPr>
        <w:t xml:space="preserve">Приложение № 4 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lastRenderedPageBreak/>
        <w:t>к постановлению администрации Луговского городского поселения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от 19.04.2021 г. № 26</w:t>
      </w:r>
    </w:p>
    <w:p w:rsidR="00700C3B" w:rsidRPr="00700C3B" w:rsidRDefault="00700C3B" w:rsidP="00E30B49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</w:p>
    <w:p w:rsidR="00700C3B" w:rsidRPr="00700C3B" w:rsidRDefault="00700C3B" w:rsidP="00E30B4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00C3B">
        <w:rPr>
          <w:rFonts w:eastAsia="Calibri"/>
          <w:b/>
          <w:color w:val="000000"/>
        </w:rPr>
        <w:t>Бланк протокола администрации</w:t>
      </w:r>
    </w:p>
    <w:p w:rsidR="00700C3B" w:rsidRPr="00700C3B" w:rsidRDefault="00700C3B" w:rsidP="00E30B4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00C3B">
        <w:rPr>
          <w:rFonts w:eastAsia="Calibri"/>
          <w:b/>
          <w:color w:val="000000"/>
        </w:rPr>
        <w:t>Луговского городского поселения</w:t>
      </w:r>
    </w:p>
    <w:p w:rsidR="00700C3B" w:rsidRPr="00700C3B" w:rsidRDefault="00700C3B" w:rsidP="00E30B49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jc w:val="right"/>
        <w:rPr>
          <w:color w:val="000000"/>
        </w:rPr>
      </w:pPr>
      <w:r w:rsidRPr="00700C3B">
        <w:rPr>
          <w:color w:val="000000"/>
        </w:rPr>
        <w:t>Приложение № 5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к постановлению администрации Луговского городского поселения</w:t>
      </w:r>
    </w:p>
    <w:p w:rsidR="00C40DF9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от 19.04.2021 г. № 26</w:t>
      </w:r>
    </w:p>
    <w:p w:rsidR="00C40DF9" w:rsidRDefault="00C40DF9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</w:p>
    <w:p w:rsidR="00700C3B" w:rsidRPr="00C40DF9" w:rsidRDefault="00700C3B" w:rsidP="00E30B49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700C3B">
        <w:rPr>
          <w:rFonts w:eastAsia="Calibri"/>
          <w:b/>
          <w:bCs/>
          <w:color w:val="000000"/>
        </w:rPr>
        <w:t>Примерный перечень документов, заверяемых печатью Администрации</w:t>
      </w:r>
    </w:p>
    <w:p w:rsidR="00700C3B" w:rsidRPr="00700C3B" w:rsidRDefault="00700C3B" w:rsidP="00E30B49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700C3B" w:rsidRPr="00700C3B" w:rsidRDefault="00700C3B" w:rsidP="00E30B49">
      <w:pPr>
        <w:jc w:val="both"/>
        <w:rPr>
          <w:color w:val="000000"/>
        </w:rPr>
      </w:pPr>
      <w:bookmarkStart w:id="128" w:name="sub_111001"/>
      <w:r w:rsidRPr="00700C3B">
        <w:rPr>
          <w:color w:val="000000"/>
        </w:rPr>
        <w:t>1.Архивные справки.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2.Копии и выписки из документов, выдаваемых для представления в другие организации.</w:t>
      </w:r>
      <w:bookmarkEnd w:id="128"/>
    </w:p>
    <w:p w:rsidR="00700C3B" w:rsidRPr="00700C3B" w:rsidRDefault="00700C3B" w:rsidP="00E30B49">
      <w:pPr>
        <w:pStyle w:val="a5"/>
        <w:jc w:val="both"/>
        <w:rPr>
          <w:color w:val="000000"/>
        </w:rPr>
      </w:pPr>
      <w:r w:rsidRPr="00700C3B">
        <w:rPr>
          <w:color w:val="000000"/>
        </w:rPr>
        <w:t>3.Акты (приема законченных строительством объектов, оборудования, выполненных работ и т.д.).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5.Доверенности.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6. Договоры, контракты, соглашения.</w:t>
      </w:r>
    </w:p>
    <w:p w:rsidR="00700C3B" w:rsidRPr="00700C3B" w:rsidRDefault="00700C3B" w:rsidP="00E30B49">
      <w:pPr>
        <w:pStyle w:val="a5"/>
        <w:jc w:val="both"/>
        <w:rPr>
          <w:color w:val="000000"/>
        </w:rPr>
      </w:pPr>
      <w:r w:rsidRPr="00700C3B">
        <w:rPr>
          <w:color w:val="000000"/>
        </w:rPr>
        <w:t>7.Оригиналы правовых актов администрации Широковского муниципального образования.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8.Задания (на проектирование объектов, технических сооружений, капитальное строительство, технические и т.д.).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9.Образцы оттисков печатей и подписей должностных лиц, имеющих право совершения финансово-хозяйственных операций.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10. Представления и ходатайства (о награждении наградами, премиями и т.д.).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11. Сметы расходов.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12. Письма гарантийные (на выполнение работ, услуг и т.д.).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13. Справки различных форм.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14. Титульные списки.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15. Удостоверения работников.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16. Штатные расписания.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17. Заключения, разрешения.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18. Дипломы, благодарности и иные поощрения, оформленные документом.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19. Номенклатура дел.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20. Описи дел.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21. Акты на уничтожение документов, неподлежащих хранению.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22. Акты приема-передачи документов на хранение.</w:t>
      </w:r>
    </w:p>
    <w:p w:rsidR="00700C3B" w:rsidRPr="00700C3B" w:rsidRDefault="00700C3B" w:rsidP="00E30B49">
      <w:pPr>
        <w:widowControl w:val="0"/>
        <w:shd w:val="clear" w:color="auto" w:fill="FFFFFF"/>
        <w:tabs>
          <w:tab w:val="left" w:pos="1260"/>
          <w:tab w:val="left" w:pos="1620"/>
          <w:tab w:val="left" w:pos="5103"/>
        </w:tabs>
        <w:autoSpaceDE w:val="0"/>
        <w:autoSpaceDN w:val="0"/>
        <w:adjustRightInd w:val="0"/>
        <w:jc w:val="right"/>
        <w:rPr>
          <w:color w:val="000000"/>
        </w:rPr>
      </w:pPr>
      <w:r w:rsidRPr="00700C3B">
        <w:rPr>
          <w:color w:val="000000"/>
        </w:rPr>
        <w:t>Приложение № 6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к постановлению администрации Луговского городского поселения</w:t>
      </w:r>
    </w:p>
    <w:p w:rsidR="00700C3B" w:rsidRPr="00700C3B" w:rsidRDefault="00700C3B" w:rsidP="00E30B49">
      <w:pPr>
        <w:autoSpaceDE w:val="0"/>
        <w:autoSpaceDN w:val="0"/>
        <w:adjustRightInd w:val="0"/>
        <w:ind w:firstLine="5670"/>
        <w:jc w:val="right"/>
        <w:outlineLvl w:val="1"/>
        <w:rPr>
          <w:color w:val="000000"/>
        </w:rPr>
      </w:pPr>
      <w:r w:rsidRPr="00700C3B">
        <w:rPr>
          <w:color w:val="000000"/>
        </w:rPr>
        <w:t>от 19.04.2021 г. № 26</w:t>
      </w:r>
    </w:p>
    <w:p w:rsidR="00700C3B" w:rsidRPr="00700C3B" w:rsidRDefault="00700C3B" w:rsidP="00E30B4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700C3B" w:rsidRPr="00700C3B" w:rsidRDefault="00700C3B" w:rsidP="00E30B49">
      <w:pPr>
        <w:jc w:val="center"/>
        <w:rPr>
          <w:b/>
          <w:color w:val="000000"/>
        </w:rPr>
      </w:pPr>
      <w:r w:rsidRPr="00700C3B">
        <w:rPr>
          <w:b/>
          <w:color w:val="000000"/>
        </w:rPr>
        <w:t>Примерный перечень нерегистрируемых входящих документов</w:t>
      </w:r>
      <w:r w:rsidRPr="00700C3B">
        <w:rPr>
          <w:rFonts w:eastAsia="Calibri"/>
          <w:b/>
          <w:color w:val="000000"/>
        </w:rPr>
        <w:t>*</w:t>
      </w:r>
    </w:p>
    <w:p w:rsidR="00700C3B" w:rsidRPr="00700C3B" w:rsidRDefault="00700C3B" w:rsidP="00E30B49">
      <w:pPr>
        <w:rPr>
          <w:color w:val="000000"/>
        </w:rPr>
      </w:pPr>
    </w:p>
    <w:p w:rsidR="00700C3B" w:rsidRPr="00700C3B" w:rsidRDefault="00700C3B" w:rsidP="00E30B49">
      <w:pPr>
        <w:jc w:val="both"/>
        <w:rPr>
          <w:color w:val="000000"/>
        </w:rPr>
      </w:pPr>
      <w:bookmarkStart w:id="129" w:name="sub_112001"/>
      <w:r w:rsidRPr="00700C3B">
        <w:rPr>
          <w:color w:val="000000"/>
        </w:rPr>
        <w:t>1. Анкеты (резюме), направляемые в целях трудоустройства.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0" w:name="sub_112002"/>
      <w:bookmarkEnd w:id="129"/>
      <w:r w:rsidRPr="00700C3B">
        <w:rPr>
          <w:color w:val="000000"/>
        </w:rPr>
        <w:t>2. Бухгалтерские документы (бухгалтерская отчетность, акты сверки взаиморасчетов, акты приемки-передачи основных средств, товарные накладные).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1" w:name="sub_112003"/>
      <w:bookmarkEnd w:id="130"/>
      <w:r w:rsidRPr="00700C3B">
        <w:rPr>
          <w:color w:val="000000"/>
        </w:rPr>
        <w:t>3. ГОСТы, технические регламенты, руководящие и другие документы по техническому регулированию и стандартизации.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2" w:name="sub_112004"/>
      <w:bookmarkEnd w:id="131"/>
      <w:r w:rsidRPr="00700C3B">
        <w:rPr>
          <w:color w:val="000000"/>
        </w:rPr>
        <w:t>4. Графики, наряды, заявки, разнарядки.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3" w:name="sub_112005"/>
      <w:bookmarkEnd w:id="132"/>
      <w:r w:rsidRPr="00700C3B">
        <w:rPr>
          <w:color w:val="000000"/>
        </w:rPr>
        <w:t>5.Документы (проекты документов), требующие подписания (согласования, утверждения) и последующего возврата.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4" w:name="sub_112007"/>
      <w:bookmarkEnd w:id="133"/>
      <w:r w:rsidRPr="00700C3B">
        <w:rPr>
          <w:color w:val="000000"/>
        </w:rPr>
        <w:lastRenderedPageBreak/>
        <w:t>6. Научно-техническая и проектная документация.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5" w:name="sub_112008"/>
      <w:bookmarkEnd w:id="134"/>
      <w:r w:rsidRPr="00700C3B">
        <w:rPr>
          <w:color w:val="000000"/>
        </w:rPr>
        <w:t>7. Корреспонденция, адресованная работникам организации с пометкой «Лично».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6" w:name="sub_112009"/>
      <w:bookmarkEnd w:id="135"/>
      <w:r w:rsidRPr="00700C3B">
        <w:rPr>
          <w:color w:val="000000"/>
        </w:rPr>
        <w:t>8. Печатные издания (книги, журналы, газеты), каталоги, техническая литература, тематические и специальные сборники, плакаты.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7" w:name="sub_112010"/>
      <w:bookmarkEnd w:id="136"/>
      <w:r w:rsidRPr="00700C3B">
        <w:rPr>
          <w:color w:val="000000"/>
        </w:rPr>
        <w:t>9. Поздравительные письма и телеграммы, благодарственные письма и телеграммы.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8" w:name="sub_112011"/>
      <w:bookmarkEnd w:id="137"/>
      <w:r w:rsidRPr="00700C3B">
        <w:rPr>
          <w:color w:val="000000"/>
        </w:rPr>
        <w:t>10. Прейскуранты.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39" w:name="sub_112012"/>
      <w:bookmarkEnd w:id="138"/>
      <w:r w:rsidRPr="00700C3B">
        <w:rPr>
          <w:color w:val="000000"/>
        </w:rPr>
        <w:t>11. Пригласительные билеты, приглашения.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40" w:name="sub_112013"/>
      <w:bookmarkEnd w:id="139"/>
      <w:r w:rsidRPr="00700C3B">
        <w:rPr>
          <w:color w:val="000000"/>
        </w:rPr>
        <w:t>12. Программы конференций, совещаний.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41" w:name="sub_112014"/>
      <w:bookmarkEnd w:id="140"/>
      <w:r w:rsidRPr="00700C3B">
        <w:rPr>
          <w:color w:val="000000"/>
        </w:rPr>
        <w:t>13. Рекламные материалы (письма, листовки, проспекты, буклеты).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42" w:name="sub_112015"/>
      <w:bookmarkEnd w:id="141"/>
      <w:r w:rsidRPr="00700C3B">
        <w:rPr>
          <w:color w:val="000000"/>
        </w:rPr>
        <w:t>14. Учебные планы, программы.</w:t>
      </w:r>
    </w:p>
    <w:p w:rsidR="00700C3B" w:rsidRPr="00700C3B" w:rsidRDefault="00700C3B" w:rsidP="00E30B49">
      <w:pPr>
        <w:jc w:val="both"/>
        <w:rPr>
          <w:color w:val="000000"/>
        </w:rPr>
      </w:pPr>
      <w:bookmarkStart w:id="143" w:name="sub_112016"/>
      <w:bookmarkEnd w:id="142"/>
      <w:r w:rsidRPr="00700C3B">
        <w:rPr>
          <w:color w:val="000000"/>
        </w:rPr>
        <w:t>15. Формы и бланки, в том числе формы статистической и иной отчетности.</w:t>
      </w:r>
      <w:bookmarkEnd w:id="143"/>
    </w:p>
    <w:p w:rsidR="00700C3B" w:rsidRPr="00700C3B" w:rsidRDefault="00700C3B" w:rsidP="00E30B49">
      <w:pPr>
        <w:rPr>
          <w:color w:val="000000"/>
        </w:rPr>
      </w:pPr>
      <w:r w:rsidRPr="00700C3B">
        <w:rPr>
          <w:color w:val="000000"/>
        </w:rPr>
        <w:t>__________________________________________________________</w:t>
      </w:r>
    </w:p>
    <w:p w:rsidR="00700C3B" w:rsidRPr="00700C3B" w:rsidRDefault="00700C3B" w:rsidP="00E30B49">
      <w:pPr>
        <w:jc w:val="both"/>
        <w:rPr>
          <w:color w:val="000000"/>
        </w:rPr>
      </w:pPr>
      <w:r w:rsidRPr="00700C3B">
        <w:rPr>
          <w:color w:val="000000"/>
        </w:rPr>
        <w:t>*Если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</w:t>
      </w:r>
    </w:p>
    <w:p w:rsidR="00720DCE" w:rsidRDefault="00720DCE" w:rsidP="00E30B49">
      <w:pPr>
        <w:tabs>
          <w:tab w:val="left" w:pos="644"/>
        </w:tabs>
        <w:jc w:val="both"/>
      </w:pP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  <w:bCs/>
        </w:rPr>
        <w:t>31.03.2021г. № 56</w:t>
      </w: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  <w:bCs/>
        </w:rPr>
        <w:t>РОССИЙСКАЯ ФЕДЕРАЦИЯ</w:t>
      </w: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  <w:bCs/>
        </w:rPr>
        <w:t>ИРКУТСКАЯ ОБЛАСТЬ</w:t>
      </w: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</w:rPr>
        <w:t>МАМСКО-ЧУЙСКИЙ РАЙОН</w:t>
      </w: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  <w:bCs/>
        </w:rPr>
        <w:t>ЛУГОВСКОЕ ГОРОДСКОЕ ПОСЕЛЕНИЕ</w:t>
      </w: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  <w:bCs/>
        </w:rPr>
        <w:t>ДУМА ПЯТОГО СОЗЫВА</w:t>
      </w:r>
    </w:p>
    <w:p w:rsidR="0082515A" w:rsidRPr="0082515A" w:rsidRDefault="0082515A" w:rsidP="00E30B49">
      <w:pPr>
        <w:jc w:val="center"/>
        <w:rPr>
          <w:b/>
          <w:bCs/>
        </w:rPr>
      </w:pPr>
      <w:r w:rsidRPr="0082515A">
        <w:rPr>
          <w:b/>
          <w:bCs/>
        </w:rPr>
        <w:t xml:space="preserve">РЕШЕНИЕ </w:t>
      </w:r>
    </w:p>
    <w:p w:rsidR="0082515A" w:rsidRPr="0082515A" w:rsidRDefault="0082515A" w:rsidP="00E30B49">
      <w:pPr>
        <w:pStyle w:val="ConsTitle"/>
        <w:tabs>
          <w:tab w:val="center" w:pos="4770"/>
          <w:tab w:val="left" w:pos="630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2515A" w:rsidRPr="0082515A" w:rsidRDefault="0082515A" w:rsidP="00E30B49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515A">
        <w:rPr>
          <w:rFonts w:ascii="Times New Roman" w:hAnsi="Times New Roman"/>
          <w:b/>
          <w:caps/>
          <w:sz w:val="24"/>
          <w:szCs w:val="24"/>
        </w:rPr>
        <w:t>Об отчеТЕ ОБ ИСПОЛНЕНИИ ПОЛНОМОЧИЙ ПО РЕШ</w:t>
      </w:r>
      <w:r w:rsidRPr="0082515A">
        <w:rPr>
          <w:rFonts w:ascii="Times New Roman" w:hAnsi="Times New Roman"/>
          <w:b/>
          <w:caps/>
          <w:sz w:val="24"/>
          <w:szCs w:val="24"/>
        </w:rPr>
        <w:t>Е</w:t>
      </w:r>
      <w:r w:rsidRPr="0082515A">
        <w:rPr>
          <w:rFonts w:ascii="Times New Roman" w:hAnsi="Times New Roman"/>
          <w:b/>
          <w:caps/>
          <w:sz w:val="24"/>
          <w:szCs w:val="24"/>
        </w:rPr>
        <w:t>НИЮ ВОПРОСОВ МЕСТНОГО ЗНАЧЕНИЯ МУНИЦИПАЛ</w:t>
      </w:r>
      <w:r w:rsidRPr="0082515A">
        <w:rPr>
          <w:rFonts w:ascii="Times New Roman" w:hAnsi="Times New Roman"/>
          <w:b/>
          <w:caps/>
          <w:sz w:val="24"/>
          <w:szCs w:val="24"/>
        </w:rPr>
        <w:t>Ь</w:t>
      </w:r>
      <w:r w:rsidRPr="0082515A">
        <w:rPr>
          <w:rFonts w:ascii="Times New Roman" w:hAnsi="Times New Roman"/>
          <w:b/>
          <w:caps/>
          <w:sz w:val="24"/>
          <w:szCs w:val="24"/>
        </w:rPr>
        <w:t>НОГО ОБРАЗОВАНИЯ МАМСКО-ЧУЙСКОГО РАЙОНА ЗА 2020 ГОД</w:t>
      </w:r>
    </w:p>
    <w:p w:rsidR="0082515A" w:rsidRPr="0082515A" w:rsidRDefault="0082515A" w:rsidP="00E30B49">
      <w:pPr>
        <w:pStyle w:val="NoSpacing"/>
        <w:rPr>
          <w:rFonts w:ascii="Times New Roman" w:hAnsi="Times New Roman"/>
          <w:sz w:val="24"/>
          <w:szCs w:val="24"/>
        </w:rPr>
      </w:pPr>
    </w:p>
    <w:p w:rsidR="0082515A" w:rsidRPr="0082515A" w:rsidRDefault="0082515A" w:rsidP="00E30B49">
      <w:pPr>
        <w:pStyle w:val="ConsPlusNormal"/>
        <w:ind w:firstLine="709"/>
        <w:jc w:val="both"/>
        <w:rPr>
          <w:sz w:val="24"/>
          <w:szCs w:val="24"/>
        </w:rPr>
      </w:pPr>
      <w:r w:rsidRPr="0082515A">
        <w:rPr>
          <w:sz w:val="24"/>
          <w:szCs w:val="24"/>
        </w:rPr>
        <w:t>Заслушав отчет главы Луговского муниципального образования об испо</w:t>
      </w:r>
      <w:r w:rsidRPr="0082515A">
        <w:rPr>
          <w:sz w:val="24"/>
          <w:szCs w:val="24"/>
        </w:rPr>
        <w:t>л</w:t>
      </w:r>
      <w:r w:rsidRPr="0082515A">
        <w:rPr>
          <w:sz w:val="24"/>
          <w:szCs w:val="24"/>
        </w:rPr>
        <w:t>нении полномочий по решению вопросов местного значения  Луговского муниц</w:t>
      </w:r>
      <w:r w:rsidRPr="0082515A">
        <w:rPr>
          <w:sz w:val="24"/>
          <w:szCs w:val="24"/>
        </w:rPr>
        <w:t>и</w:t>
      </w:r>
      <w:r w:rsidRPr="0082515A">
        <w:rPr>
          <w:sz w:val="24"/>
          <w:szCs w:val="24"/>
        </w:rPr>
        <w:t>пального образования Мамско-Чуйского района за 2020 год, Дума Луговского г</w:t>
      </w:r>
      <w:r w:rsidRPr="0082515A">
        <w:rPr>
          <w:sz w:val="24"/>
          <w:szCs w:val="24"/>
        </w:rPr>
        <w:t>о</w:t>
      </w:r>
      <w:r w:rsidRPr="0082515A">
        <w:rPr>
          <w:sz w:val="24"/>
          <w:szCs w:val="24"/>
        </w:rPr>
        <w:t>родского поселения пятого созыва</w:t>
      </w:r>
    </w:p>
    <w:p w:rsidR="0082515A" w:rsidRPr="0082515A" w:rsidRDefault="0082515A" w:rsidP="00E30B49"/>
    <w:p w:rsidR="0082515A" w:rsidRPr="0082515A" w:rsidRDefault="0082515A" w:rsidP="00E30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>РЕШИЛА:</w:t>
      </w:r>
    </w:p>
    <w:p w:rsidR="0082515A" w:rsidRPr="0082515A" w:rsidRDefault="0082515A" w:rsidP="00E30B4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82515A" w:rsidRPr="0082515A" w:rsidRDefault="0082515A" w:rsidP="00E30B4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>Принять к сведению отчет главы Луговского городского поселения  об испо</w:t>
      </w:r>
      <w:r w:rsidRPr="0082515A">
        <w:rPr>
          <w:rFonts w:ascii="Times New Roman" w:hAnsi="Times New Roman"/>
          <w:sz w:val="24"/>
          <w:szCs w:val="24"/>
        </w:rPr>
        <w:t>л</w:t>
      </w:r>
      <w:r w:rsidRPr="0082515A">
        <w:rPr>
          <w:rFonts w:ascii="Times New Roman" w:hAnsi="Times New Roman"/>
          <w:sz w:val="24"/>
          <w:szCs w:val="24"/>
        </w:rPr>
        <w:t>нении полномочий по решению вопросов местного значения Луговского  муниципального образования Мамско-Чуйского района за 2020 год (пр</w:t>
      </w:r>
      <w:r w:rsidRPr="0082515A">
        <w:rPr>
          <w:rFonts w:ascii="Times New Roman" w:hAnsi="Times New Roman"/>
          <w:sz w:val="24"/>
          <w:szCs w:val="24"/>
        </w:rPr>
        <w:t>и</w:t>
      </w:r>
      <w:r w:rsidRPr="0082515A">
        <w:rPr>
          <w:rFonts w:ascii="Times New Roman" w:hAnsi="Times New Roman"/>
          <w:sz w:val="24"/>
          <w:szCs w:val="24"/>
        </w:rPr>
        <w:t>лагается).</w:t>
      </w:r>
    </w:p>
    <w:p w:rsidR="0082515A" w:rsidRPr="0082515A" w:rsidRDefault="0082515A" w:rsidP="00E30B49">
      <w:pPr>
        <w:widowControl w:val="0"/>
        <w:rPr>
          <w:color w:val="FF0000"/>
        </w:rPr>
      </w:pPr>
    </w:p>
    <w:p w:rsidR="0082515A" w:rsidRPr="0082515A" w:rsidRDefault="0082515A" w:rsidP="00E30B49">
      <w:pPr>
        <w:widowControl w:val="0"/>
      </w:pPr>
      <w:r w:rsidRPr="0082515A">
        <w:t>Председатель Думы Луговского городского поселения       И.А. Барсукова</w:t>
      </w:r>
    </w:p>
    <w:p w:rsidR="0082515A" w:rsidRPr="0082515A" w:rsidRDefault="0082515A" w:rsidP="00E30B49">
      <w:pPr>
        <w:widowControl w:val="0"/>
      </w:pPr>
    </w:p>
    <w:p w:rsidR="0082515A" w:rsidRPr="0082515A" w:rsidRDefault="0082515A" w:rsidP="00E30B49">
      <w:pPr>
        <w:widowControl w:val="0"/>
      </w:pPr>
      <w:r w:rsidRPr="0082515A">
        <w:t>Глава Луговского городского поселения                      Ю.В.Морозов</w:t>
      </w:r>
    </w:p>
    <w:p w:rsidR="0082515A" w:rsidRPr="0082515A" w:rsidRDefault="0082515A" w:rsidP="00E30B49">
      <w:pPr>
        <w:widowControl w:val="0"/>
      </w:pPr>
      <w:r w:rsidRPr="0082515A">
        <w:t xml:space="preserve">                                                                          </w:t>
      </w:r>
      <w:r w:rsidR="00E30B49">
        <w:t xml:space="preserve">                          </w:t>
      </w:r>
    </w:p>
    <w:p w:rsidR="0082515A" w:rsidRPr="0082515A" w:rsidRDefault="0082515A" w:rsidP="00E30B49">
      <w:pPr>
        <w:jc w:val="center"/>
        <w:rPr>
          <w:b/>
        </w:rPr>
      </w:pPr>
      <w:r w:rsidRPr="0082515A">
        <w:rPr>
          <w:b/>
        </w:rPr>
        <w:t>ОТЧЕТ</w:t>
      </w:r>
    </w:p>
    <w:p w:rsidR="0082515A" w:rsidRPr="0082515A" w:rsidRDefault="0082515A" w:rsidP="00E30B49">
      <w:pPr>
        <w:jc w:val="center"/>
        <w:rPr>
          <w:b/>
        </w:rPr>
      </w:pPr>
      <w:r w:rsidRPr="0082515A">
        <w:rPr>
          <w:b/>
        </w:rPr>
        <w:t>Главы Луговского муниципального образования за 2020 год</w:t>
      </w:r>
    </w:p>
    <w:p w:rsidR="0082515A" w:rsidRPr="0082515A" w:rsidRDefault="0082515A" w:rsidP="00E30B49">
      <w:pPr>
        <w:jc w:val="center"/>
      </w:pPr>
    </w:p>
    <w:p w:rsidR="0082515A" w:rsidRPr="0082515A" w:rsidRDefault="0082515A" w:rsidP="00E30B49">
      <w:pPr>
        <w:ind w:firstLine="709"/>
        <w:jc w:val="both"/>
      </w:pPr>
      <w:r w:rsidRPr="0082515A">
        <w:t>Уважаемые присутствующие, представляю Вам отчет о проделанной работе за 2020 год.</w:t>
      </w:r>
    </w:p>
    <w:p w:rsidR="0082515A" w:rsidRPr="0082515A" w:rsidRDefault="0082515A" w:rsidP="00E30B49">
      <w:pPr>
        <w:ind w:firstLine="709"/>
        <w:jc w:val="both"/>
      </w:pPr>
      <w:r w:rsidRPr="0082515A">
        <w:t xml:space="preserve"> На 2020 год Думой Луговского городского поселения была утверждена доходная часть бюджета в размере 12 844 412,05 рублей, что составило 57%  от бюджета2019 года, в том числе поступления от собственных доходов 1 078 600,00 рублей при плане  792512,05 руб.(исполнено на  67,2 %).</w:t>
      </w:r>
    </w:p>
    <w:p w:rsidR="0082515A" w:rsidRPr="0082515A" w:rsidRDefault="0082515A" w:rsidP="00E30B49">
      <w:pPr>
        <w:ind w:firstLine="709"/>
        <w:jc w:val="both"/>
      </w:pPr>
      <w:r w:rsidRPr="0082515A">
        <w:lastRenderedPageBreak/>
        <w:t>Основным собственным доходным источником бюджета городского поселения в 2020 году оказался НДФЛ (462527,20 руб.)  % составил 58,4%  от собственных доходов</w:t>
      </w:r>
    </w:p>
    <w:p w:rsidR="0082515A" w:rsidRPr="0082515A" w:rsidRDefault="0082515A" w:rsidP="00E30B49">
      <w:pPr>
        <w:ind w:firstLine="709"/>
        <w:jc w:val="both"/>
      </w:pPr>
      <w:r w:rsidRPr="0082515A">
        <w:t>вторым по доходности стала аренда муниципального имущества, она составила 173560,73 руб. или 22,5% от собственных доходов</w:t>
      </w:r>
    </w:p>
    <w:p w:rsidR="0082515A" w:rsidRPr="0082515A" w:rsidRDefault="0082515A" w:rsidP="00E30B49">
      <w:pPr>
        <w:ind w:firstLine="709"/>
        <w:jc w:val="both"/>
      </w:pPr>
      <w:r w:rsidRPr="0082515A">
        <w:t>затем поступления от уплаты акцизов на нефтепродукты –133703,52 руб.</w:t>
      </w:r>
    </w:p>
    <w:p w:rsidR="0082515A" w:rsidRPr="0082515A" w:rsidRDefault="0082515A" w:rsidP="00E30B49">
      <w:pPr>
        <w:ind w:firstLine="709"/>
        <w:jc w:val="both"/>
      </w:pPr>
      <w:r w:rsidRPr="0082515A">
        <w:t>Дотация из бюджета Мамско-Чуйского района в 2020 году составила 5599800 руб.  (93% от 2019 года), дотация из бюджета Иркутской области 5607 100 рублей  (88,6% от 2019 года). Субвенция на гос.полномочия организации деятельности административной комиссии – 700 руб., Субсидия на финансирование расходов, связанных с реализацией мероприятий перечня проектов народных инициатив – 200 000 руб., Субвенция на осуществление первичного воинского учёта–184 300 руб. Впервые были выделены межбюджетные трансферты на восстановление мемориальных сооружений и объектов, увековечивающих память при защите Отечества – 500 000 рублей.</w:t>
      </w:r>
    </w:p>
    <w:p w:rsidR="0082515A" w:rsidRPr="0082515A" w:rsidRDefault="0082515A" w:rsidP="00E30B49">
      <w:pPr>
        <w:ind w:firstLine="709"/>
        <w:jc w:val="both"/>
      </w:pPr>
      <w:r w:rsidRPr="0082515A">
        <w:t>В соответствии с федеральным законом от 06.10.2003г. № 131-ФЗ «Об общих принципах организации местного самоуправления в Российской Федерации» на органы местного самоуправления Луговского муниципального образования возложено осуществление 39 полномочий, плюс 1 государственное полномочие по ведению военно-учетного стола. Штатная численность муниципальных служащих администрации Луговского городского поселения в 2020 году составила – 4 единицы. В среднем 1 муниципальный служащий исполняет 10 полномочий.</w:t>
      </w:r>
    </w:p>
    <w:p w:rsidR="0082515A" w:rsidRPr="0082515A" w:rsidRDefault="0082515A" w:rsidP="00E30B49">
      <w:pPr>
        <w:ind w:firstLine="709"/>
        <w:jc w:val="both"/>
      </w:pPr>
      <w:r w:rsidRPr="0082515A">
        <w:t>Расходная часть бюджета формировалась в соответствии с принятыми долгосрочными муниципальными целевыми программами, всего их 7(семь)  по обеспечению первичных мер пожарной безопасности, предупреждению и ликвидации ЧС, ЖКХ, благоустройству, культуре, физической культуре и спорту, программа оптимизации расходов.</w:t>
      </w:r>
    </w:p>
    <w:p w:rsidR="0082515A" w:rsidRPr="0082515A" w:rsidRDefault="0082515A" w:rsidP="00E30B49">
      <w:pPr>
        <w:ind w:firstLine="709"/>
        <w:jc w:val="both"/>
      </w:pPr>
      <w:r w:rsidRPr="0082515A">
        <w:t>Исполнение расходной части бюджета городского поселения производилось согласно утвержденной бюджетной росписи в пределах поступающих доходов. Кассовое исполнение бюджета составило 13 991 176,64 или 99,7 % от плана.</w:t>
      </w:r>
    </w:p>
    <w:p w:rsidR="0082515A" w:rsidRPr="0082515A" w:rsidRDefault="0082515A" w:rsidP="00E30B49">
      <w:pPr>
        <w:jc w:val="both"/>
        <w:rPr>
          <w:b/>
          <w:u w:val="single"/>
        </w:rPr>
      </w:pPr>
      <w:r w:rsidRPr="0082515A">
        <w:tab/>
      </w:r>
      <w:r w:rsidRPr="0082515A">
        <w:rPr>
          <w:b/>
        </w:rPr>
        <w:t xml:space="preserve">Расходы на обеспечение выборов и референдумов на территории Луговского городского поселения составили </w:t>
      </w:r>
      <w:r w:rsidRPr="0082515A">
        <w:rPr>
          <w:b/>
          <w:u w:val="single"/>
        </w:rPr>
        <w:t>111 000, 0 руб.</w:t>
      </w:r>
    </w:p>
    <w:p w:rsidR="0082515A" w:rsidRPr="0082515A" w:rsidRDefault="0082515A" w:rsidP="00E30B49">
      <w:pPr>
        <w:ind w:firstLine="709"/>
        <w:jc w:val="both"/>
        <w:rPr>
          <w:b/>
          <w:u w:val="single"/>
        </w:rPr>
      </w:pPr>
    </w:p>
    <w:p w:rsidR="0082515A" w:rsidRPr="0082515A" w:rsidRDefault="0082515A" w:rsidP="00E30B49">
      <w:pPr>
        <w:ind w:firstLine="709"/>
        <w:jc w:val="both"/>
        <w:rPr>
          <w:b/>
          <w:u w:val="single"/>
        </w:rPr>
      </w:pPr>
      <w:r w:rsidRPr="0082515A">
        <w:rPr>
          <w:b/>
          <w:u w:val="single"/>
        </w:rPr>
        <w:t xml:space="preserve">Расходы по разделу Национальная экономика составили - 80 500,0 руб. </w:t>
      </w:r>
    </w:p>
    <w:p w:rsidR="0082515A" w:rsidRPr="0082515A" w:rsidRDefault="0082515A" w:rsidP="00E30B49">
      <w:pPr>
        <w:jc w:val="both"/>
      </w:pPr>
      <w:r w:rsidRPr="0082515A">
        <w:t xml:space="preserve">- разработка документации  по подготовке межевых планов в отношении земельных участков, технических планов, технических паспортов на нежилые здания -  </w:t>
      </w:r>
      <w:r w:rsidRPr="0082515A">
        <w:rPr>
          <w:b/>
        </w:rPr>
        <w:t xml:space="preserve"> 80 500,0    руб.</w:t>
      </w:r>
    </w:p>
    <w:p w:rsidR="0082515A" w:rsidRPr="0082515A" w:rsidRDefault="0082515A" w:rsidP="00E30B49">
      <w:pPr>
        <w:ind w:firstLine="709"/>
        <w:jc w:val="both"/>
        <w:rPr>
          <w:b/>
        </w:rPr>
      </w:pPr>
      <w:r w:rsidRPr="0082515A">
        <w:rPr>
          <w:b/>
          <w:u w:val="single"/>
        </w:rPr>
        <w:t>Расходы по программе Жилищное хозяйство составили</w:t>
      </w:r>
      <w:r w:rsidRPr="0082515A">
        <w:rPr>
          <w:b/>
        </w:rPr>
        <w:t xml:space="preserve">  </w:t>
      </w:r>
      <w:r w:rsidRPr="0082515A">
        <w:rPr>
          <w:b/>
          <w:u w:val="single"/>
        </w:rPr>
        <w:t>1 383 012,62</w:t>
      </w:r>
      <w:r w:rsidRPr="0082515A">
        <w:rPr>
          <w:b/>
        </w:rPr>
        <w:t xml:space="preserve">  руб.  </w:t>
      </w:r>
    </w:p>
    <w:p w:rsidR="0082515A" w:rsidRPr="0082515A" w:rsidRDefault="0082515A" w:rsidP="00E30B49">
      <w:pPr>
        <w:jc w:val="both"/>
      </w:pPr>
      <w:r w:rsidRPr="0082515A">
        <w:t xml:space="preserve">- оплата за отопление пустующего жилья - </w:t>
      </w:r>
      <w:r w:rsidRPr="0082515A">
        <w:rPr>
          <w:b/>
        </w:rPr>
        <w:t>797 942,34  руб</w:t>
      </w:r>
      <w:r w:rsidRPr="0082515A">
        <w:t>.;</w:t>
      </w:r>
    </w:p>
    <w:p w:rsidR="0082515A" w:rsidRPr="0082515A" w:rsidRDefault="0082515A" w:rsidP="00E30B49">
      <w:pPr>
        <w:jc w:val="both"/>
      </w:pPr>
      <w:r w:rsidRPr="0082515A">
        <w:t xml:space="preserve">- приобретение материалов для ремонта жил.фонда , профлист </w:t>
      </w:r>
      <w:r w:rsidRPr="0082515A">
        <w:rPr>
          <w:b/>
        </w:rPr>
        <w:t>-  327 932,14  руб.;</w:t>
      </w:r>
    </w:p>
    <w:p w:rsidR="0082515A" w:rsidRPr="0082515A" w:rsidRDefault="0082515A" w:rsidP="00E30B49">
      <w:pPr>
        <w:jc w:val="both"/>
      </w:pPr>
      <w:r w:rsidRPr="0082515A">
        <w:t xml:space="preserve">- оплата услуг по ремонту жилищного фонда - </w:t>
      </w:r>
      <w:r w:rsidRPr="0082515A">
        <w:rPr>
          <w:b/>
        </w:rPr>
        <w:t>257 138,14 руб.;</w:t>
      </w:r>
    </w:p>
    <w:p w:rsidR="0082515A" w:rsidRPr="0082515A" w:rsidRDefault="0082515A" w:rsidP="00E30B49">
      <w:pPr>
        <w:jc w:val="both"/>
      </w:pPr>
      <w:r w:rsidRPr="0082515A">
        <w:t xml:space="preserve">- поставили на квартплату населению за приобретённые материалы для ремонта жилищного фонда – </w:t>
      </w:r>
      <w:r w:rsidRPr="0082515A">
        <w:rPr>
          <w:b/>
        </w:rPr>
        <w:t>83 590,0 руб</w:t>
      </w:r>
      <w:r w:rsidRPr="0082515A">
        <w:t>.</w:t>
      </w:r>
    </w:p>
    <w:p w:rsidR="0082515A" w:rsidRPr="0082515A" w:rsidRDefault="0082515A" w:rsidP="00E30B49">
      <w:pPr>
        <w:ind w:firstLine="709"/>
        <w:jc w:val="both"/>
        <w:rPr>
          <w:b/>
        </w:rPr>
      </w:pPr>
      <w:r w:rsidRPr="0082515A">
        <w:rPr>
          <w:b/>
          <w:u w:val="single"/>
        </w:rPr>
        <w:t>Расходы по программе Коммунальное хозяйство составили</w:t>
      </w:r>
      <w:r w:rsidRPr="0082515A">
        <w:rPr>
          <w:b/>
        </w:rPr>
        <w:t xml:space="preserve">  </w:t>
      </w:r>
      <w:r w:rsidRPr="0082515A">
        <w:rPr>
          <w:b/>
          <w:u w:val="single"/>
        </w:rPr>
        <w:t>1 170 765,51 руб.</w:t>
      </w:r>
    </w:p>
    <w:p w:rsidR="0082515A" w:rsidRPr="0082515A" w:rsidRDefault="0082515A" w:rsidP="00E30B49">
      <w:pPr>
        <w:jc w:val="both"/>
      </w:pPr>
      <w:r w:rsidRPr="0082515A">
        <w:t xml:space="preserve">- оплата потерь в электросетевом комплексе –  </w:t>
      </w:r>
      <w:r w:rsidRPr="0082515A">
        <w:rPr>
          <w:b/>
        </w:rPr>
        <w:t>919 579,51  руб.;</w:t>
      </w:r>
    </w:p>
    <w:p w:rsidR="0082515A" w:rsidRPr="0082515A" w:rsidRDefault="0082515A" w:rsidP="00E30B49">
      <w:pPr>
        <w:jc w:val="both"/>
      </w:pPr>
      <w:r w:rsidRPr="0082515A">
        <w:t xml:space="preserve">- оплата работ по ремонту коммунальной инфраструктуры, чистка колодцев – </w:t>
      </w:r>
      <w:r w:rsidRPr="0082515A">
        <w:rPr>
          <w:b/>
        </w:rPr>
        <w:t xml:space="preserve">166 666,0 </w:t>
      </w:r>
      <w:r w:rsidRPr="0082515A">
        <w:t xml:space="preserve">руб. </w:t>
      </w:r>
    </w:p>
    <w:p w:rsidR="0082515A" w:rsidRPr="0082515A" w:rsidRDefault="0082515A" w:rsidP="00E30B49">
      <w:pPr>
        <w:jc w:val="both"/>
      </w:pPr>
      <w:r w:rsidRPr="0082515A">
        <w:t xml:space="preserve">- приобретение ГСМ для техники – </w:t>
      </w:r>
      <w:r w:rsidRPr="0082515A">
        <w:rPr>
          <w:b/>
        </w:rPr>
        <w:t>84 520,0 руб.</w:t>
      </w:r>
    </w:p>
    <w:p w:rsidR="0082515A" w:rsidRPr="0082515A" w:rsidRDefault="0082515A" w:rsidP="00E30B49">
      <w:pPr>
        <w:ind w:firstLine="709"/>
        <w:jc w:val="both"/>
        <w:rPr>
          <w:b/>
        </w:rPr>
      </w:pPr>
      <w:r w:rsidRPr="0082515A">
        <w:rPr>
          <w:b/>
          <w:u w:val="single"/>
        </w:rPr>
        <w:t>Расходы по программе Культура составили</w:t>
      </w:r>
      <w:r w:rsidRPr="0082515A">
        <w:rPr>
          <w:b/>
        </w:rPr>
        <w:t xml:space="preserve"> </w:t>
      </w:r>
      <w:r w:rsidRPr="0082515A">
        <w:rPr>
          <w:b/>
          <w:u w:val="single"/>
        </w:rPr>
        <w:t>291 575,41  руб</w:t>
      </w:r>
      <w:r w:rsidRPr="0082515A">
        <w:rPr>
          <w:b/>
        </w:rPr>
        <w:t xml:space="preserve">. </w:t>
      </w:r>
    </w:p>
    <w:p w:rsidR="0082515A" w:rsidRPr="0082515A" w:rsidRDefault="0082515A" w:rsidP="00E30B49">
      <w:pPr>
        <w:jc w:val="both"/>
      </w:pPr>
      <w:r w:rsidRPr="0082515A">
        <w:t>- чествование юбиляров -  в количестве 35  человек;</w:t>
      </w:r>
    </w:p>
    <w:p w:rsidR="0082515A" w:rsidRPr="0082515A" w:rsidRDefault="0082515A" w:rsidP="00E30B49">
      <w:pPr>
        <w:jc w:val="both"/>
      </w:pPr>
      <w:r w:rsidRPr="0082515A">
        <w:t>- приобретали сувениры для поощрения юбиляров;</w:t>
      </w:r>
    </w:p>
    <w:p w:rsidR="0082515A" w:rsidRPr="0082515A" w:rsidRDefault="0082515A" w:rsidP="00E30B49">
      <w:pPr>
        <w:jc w:val="both"/>
      </w:pPr>
      <w:r w:rsidRPr="0082515A">
        <w:t>- проведение конкурсов ко Дню Шахтера и Новому Году с поощрением победителей;</w:t>
      </w:r>
    </w:p>
    <w:p w:rsidR="0082515A" w:rsidRPr="0082515A" w:rsidRDefault="0082515A" w:rsidP="00E30B49">
      <w:pPr>
        <w:jc w:val="both"/>
      </w:pPr>
      <w:r w:rsidRPr="0082515A">
        <w:t>- приобретение  подарков выпускникам школы и первоклассникам;</w:t>
      </w:r>
    </w:p>
    <w:p w:rsidR="0082515A" w:rsidRPr="0082515A" w:rsidRDefault="0082515A" w:rsidP="00E30B49">
      <w:pPr>
        <w:jc w:val="both"/>
      </w:pPr>
      <w:r w:rsidRPr="0082515A">
        <w:t>-оказывали финансовую помощь Клубу в проведении различных праздничных мероприятий;</w:t>
      </w:r>
    </w:p>
    <w:p w:rsidR="0082515A" w:rsidRPr="0082515A" w:rsidRDefault="0082515A" w:rsidP="00E30B49">
      <w:pPr>
        <w:jc w:val="both"/>
      </w:pPr>
      <w:r w:rsidRPr="0082515A">
        <w:lastRenderedPageBreak/>
        <w:t>- поздравление  детей в новогодний вечер (47 детей) -  23 500,0  руб.;</w:t>
      </w:r>
    </w:p>
    <w:p w:rsidR="0082515A" w:rsidRPr="0082515A" w:rsidRDefault="0082515A" w:rsidP="00E30B49">
      <w:pPr>
        <w:jc w:val="both"/>
      </w:pPr>
      <w:r w:rsidRPr="0082515A">
        <w:t>- приобрели салют на День Победы -       руб.</w:t>
      </w:r>
    </w:p>
    <w:p w:rsidR="0082515A" w:rsidRPr="0082515A" w:rsidRDefault="0082515A" w:rsidP="00E30B49">
      <w:pPr>
        <w:jc w:val="both"/>
      </w:pPr>
      <w:r w:rsidRPr="0082515A">
        <w:t>- приобретение элементов  стелы ВОВ, портреты «Бессмертный полк»</w:t>
      </w:r>
    </w:p>
    <w:p w:rsidR="0082515A" w:rsidRPr="0082515A" w:rsidRDefault="0082515A" w:rsidP="00E30B49">
      <w:pPr>
        <w:pStyle w:val="a5"/>
        <w:jc w:val="both"/>
        <w:rPr>
          <w:b/>
          <w:u w:val="single"/>
        </w:rPr>
      </w:pPr>
      <w:r w:rsidRPr="0082515A">
        <w:rPr>
          <w:b/>
          <w:u w:val="single"/>
        </w:rPr>
        <w:t>Расходы  по программе Благоустройство:</w:t>
      </w:r>
    </w:p>
    <w:p w:rsidR="0082515A" w:rsidRPr="0082515A" w:rsidRDefault="0082515A" w:rsidP="00E30B49">
      <w:pPr>
        <w:jc w:val="both"/>
      </w:pPr>
      <w:r w:rsidRPr="0082515A">
        <w:t>По данной программе реализовано бюджетных средств - 515 261 р., в их числе:</w:t>
      </w:r>
    </w:p>
    <w:p w:rsidR="0082515A" w:rsidRPr="0082515A" w:rsidRDefault="0082515A" w:rsidP="00E30B49">
      <w:pPr>
        <w:jc w:val="both"/>
      </w:pPr>
      <w:r w:rsidRPr="0082515A">
        <w:t>Благоустройство – 184 000 р.;</w:t>
      </w:r>
    </w:p>
    <w:p w:rsidR="0082515A" w:rsidRPr="0082515A" w:rsidRDefault="0082515A" w:rsidP="00E30B49">
      <w:pPr>
        <w:jc w:val="both"/>
      </w:pPr>
      <w:r w:rsidRPr="0082515A">
        <w:t>Уличное освещение – 278 713 р.;</w:t>
      </w:r>
    </w:p>
    <w:p w:rsidR="0082515A" w:rsidRPr="0082515A" w:rsidRDefault="0082515A" w:rsidP="00E30B49">
      <w:pPr>
        <w:jc w:val="both"/>
      </w:pPr>
      <w:r w:rsidRPr="0082515A">
        <w:t>Организация погребения и содержание мест захоронений – 52 547 р.</w:t>
      </w:r>
    </w:p>
    <w:p w:rsidR="0082515A" w:rsidRPr="0082515A" w:rsidRDefault="0082515A" w:rsidP="00E30B49">
      <w:pPr>
        <w:ind w:firstLine="360"/>
        <w:jc w:val="both"/>
      </w:pPr>
      <w:r w:rsidRPr="0082515A">
        <w:t>В рамках исполнения данной программы разработано и принято 1 постановление.</w:t>
      </w:r>
    </w:p>
    <w:p w:rsidR="0082515A" w:rsidRPr="0082515A" w:rsidRDefault="0082515A" w:rsidP="00E30B49">
      <w:pPr>
        <w:ind w:left="360"/>
        <w:jc w:val="both"/>
        <w:rPr>
          <w:b/>
        </w:rPr>
      </w:pPr>
      <w:r w:rsidRPr="0082515A">
        <w:rPr>
          <w:b/>
          <w:u w:val="single"/>
        </w:rPr>
        <w:t>Расходы по программе МОЛОДЕЖНАЯ ПОЛИТИКА</w:t>
      </w:r>
      <w:r w:rsidRPr="0082515A">
        <w:rPr>
          <w:b/>
        </w:rPr>
        <w:t>:</w:t>
      </w:r>
    </w:p>
    <w:p w:rsidR="0082515A" w:rsidRPr="0082515A" w:rsidRDefault="0082515A" w:rsidP="00E30B49">
      <w:pPr>
        <w:jc w:val="both"/>
      </w:pPr>
      <w:r w:rsidRPr="0082515A">
        <w:t>По данной программе реализовано бюджетных средств – 117 967 р.;</w:t>
      </w:r>
    </w:p>
    <w:p w:rsidR="0082515A" w:rsidRPr="0082515A" w:rsidRDefault="0082515A" w:rsidP="00E30B49">
      <w:pPr>
        <w:jc w:val="both"/>
      </w:pPr>
      <w:r w:rsidRPr="0082515A">
        <w:t>В рамках исполнения данной программы разработано и принято 12 нормативно-правовых акта, из них 1 постановление и 11 распоряжений, проведено 36 мероприятий;</w:t>
      </w:r>
    </w:p>
    <w:p w:rsidR="0082515A" w:rsidRPr="0082515A" w:rsidRDefault="0082515A" w:rsidP="00E30B49">
      <w:pPr>
        <w:jc w:val="center"/>
        <w:rPr>
          <w:b/>
          <w:smallCaps/>
          <w:u w:val="single"/>
        </w:rPr>
      </w:pPr>
      <w:r w:rsidRPr="0082515A">
        <w:rPr>
          <w:b/>
          <w:u w:val="single"/>
        </w:rPr>
        <w:t xml:space="preserve">Расходы по программе </w:t>
      </w:r>
      <w:r w:rsidRPr="0082515A">
        <w:rPr>
          <w:b/>
          <w:smallCaps/>
          <w:u w:val="single"/>
        </w:rPr>
        <w:t>ЗАЩИТА ТЕРРИТОРИИ ОТ ЧРЕЗВЫЧАЙНЫХ СИТУАЦИЙ ПРИРОДНОГО И ТЕХНОГЕННОГО ХАРАКТЕРА И ГРАЖДАНСКАЯ ОБОРОНА:</w:t>
      </w:r>
    </w:p>
    <w:p w:rsidR="0082515A" w:rsidRPr="0082515A" w:rsidRDefault="0082515A" w:rsidP="00E30B49">
      <w:pPr>
        <w:jc w:val="both"/>
      </w:pPr>
      <w:r w:rsidRPr="0082515A">
        <w:t>По данной программе реализовано бюджетных средств – 153 795 р.;</w:t>
      </w:r>
    </w:p>
    <w:p w:rsidR="0082515A" w:rsidRPr="0082515A" w:rsidRDefault="0082515A" w:rsidP="00E30B49">
      <w:pPr>
        <w:jc w:val="both"/>
      </w:pPr>
      <w:r w:rsidRPr="0082515A">
        <w:t>В рамках исполнения данной программы разработано и принято 23 нормативно-правовых акта, из них 11 постановлений и 12 распоряжений;</w:t>
      </w:r>
    </w:p>
    <w:p w:rsidR="0082515A" w:rsidRPr="0082515A" w:rsidRDefault="0082515A" w:rsidP="00E30B49">
      <w:pPr>
        <w:jc w:val="center"/>
      </w:pPr>
      <w:r w:rsidRPr="0082515A">
        <w:rPr>
          <w:b/>
          <w:u w:val="single"/>
        </w:rPr>
        <w:t>Расходы по программе</w:t>
      </w:r>
      <w:r w:rsidRPr="0082515A">
        <w:rPr>
          <w:u w:val="single"/>
        </w:rPr>
        <w:t xml:space="preserve"> </w:t>
      </w:r>
      <w:r w:rsidRPr="0082515A">
        <w:rPr>
          <w:b/>
          <w:u w:val="single"/>
        </w:rPr>
        <w:t>ПОЖАРНАЯ БЕЗОПАСНОСТЬ</w:t>
      </w:r>
      <w:r w:rsidRPr="0082515A">
        <w:rPr>
          <w:b/>
        </w:rPr>
        <w:t>:</w:t>
      </w:r>
    </w:p>
    <w:p w:rsidR="0082515A" w:rsidRPr="0082515A" w:rsidRDefault="0082515A" w:rsidP="00E30B49">
      <w:pPr>
        <w:jc w:val="both"/>
      </w:pPr>
      <w:r w:rsidRPr="0082515A">
        <w:t>По данной программе реализовано бюджетных средств – 45 282 р.;</w:t>
      </w:r>
    </w:p>
    <w:p w:rsidR="0082515A" w:rsidRPr="0082515A" w:rsidRDefault="0082515A" w:rsidP="00E30B49">
      <w:pPr>
        <w:jc w:val="both"/>
      </w:pPr>
      <w:r w:rsidRPr="0082515A">
        <w:t>В рамках исполнения данной программы разработано и принято 7 нормативно-правовых акта, из них 4 постановления и 3 распоряжения;</w:t>
      </w:r>
    </w:p>
    <w:p w:rsidR="0082515A" w:rsidRPr="0082515A" w:rsidRDefault="0082515A" w:rsidP="00E30B49">
      <w:pPr>
        <w:jc w:val="both"/>
      </w:pPr>
      <w:r w:rsidRPr="0082515A">
        <w:t>Так же в рамках исполнения полномочий по гражданской обороне, чрезвычайным ситуациям и пожарной безопасности проведено 10 собраний комиссии по предупреждению и ликвидации чрезвычайных ситуаций и обеспечению пожарной безопасности администрации Луговского городского поселения, на которых рассмотрено 30 вопросов, по которым вынесены и исполнены соответствующие решения.</w:t>
      </w:r>
    </w:p>
    <w:p w:rsidR="0082515A" w:rsidRPr="0082515A" w:rsidRDefault="0082515A" w:rsidP="00E30B49">
      <w:pPr>
        <w:jc w:val="both"/>
      </w:pPr>
      <w:r w:rsidRPr="0082515A">
        <w:t xml:space="preserve"> Администрацией Луговского городского поселения проведена работа по:</w:t>
      </w:r>
    </w:p>
    <w:p w:rsidR="0082515A" w:rsidRPr="0082515A" w:rsidRDefault="0082515A" w:rsidP="00E30B49">
      <w:pPr>
        <w:jc w:val="both"/>
      </w:pPr>
      <w:r w:rsidRPr="0082515A">
        <w:t xml:space="preserve">- найму граждан на подрядную работу </w:t>
      </w:r>
      <w:r w:rsidRPr="0082515A">
        <w:rPr>
          <w:i/>
        </w:rPr>
        <w:t>(</w:t>
      </w:r>
      <w:r w:rsidRPr="0082515A">
        <w:rPr>
          <w:b/>
          <w:i/>
        </w:rPr>
        <w:t>41 договор</w:t>
      </w:r>
      <w:r w:rsidRPr="0082515A">
        <w:rPr>
          <w:i/>
        </w:rPr>
        <w:t xml:space="preserve">) на сумму – </w:t>
      </w:r>
      <w:r w:rsidRPr="0082515A">
        <w:rPr>
          <w:b/>
          <w:i/>
        </w:rPr>
        <w:t>510 497,11руб</w:t>
      </w:r>
      <w:r w:rsidRPr="0082515A">
        <w:t>.;</w:t>
      </w:r>
    </w:p>
    <w:p w:rsidR="0082515A" w:rsidRPr="0082515A" w:rsidRDefault="0082515A" w:rsidP="00E30B49">
      <w:pPr>
        <w:jc w:val="both"/>
      </w:pPr>
      <w:r w:rsidRPr="0082515A">
        <w:t xml:space="preserve">- выдаче договоров социального найма - </w:t>
      </w:r>
      <w:r w:rsidRPr="0082515A">
        <w:rPr>
          <w:b/>
        </w:rPr>
        <w:t xml:space="preserve"> 21</w:t>
      </w:r>
      <w:r w:rsidRPr="0082515A">
        <w:t xml:space="preserve">  договор;</w:t>
      </w:r>
    </w:p>
    <w:p w:rsidR="0082515A" w:rsidRPr="0082515A" w:rsidRDefault="0082515A" w:rsidP="00E30B49">
      <w:pPr>
        <w:jc w:val="both"/>
      </w:pPr>
      <w:r w:rsidRPr="0082515A">
        <w:t xml:space="preserve">- оказано услуг по нотариальным действиям - </w:t>
      </w:r>
      <w:r w:rsidRPr="0082515A">
        <w:rPr>
          <w:b/>
        </w:rPr>
        <w:t>59 сделок на сумму 4680,0 руб</w:t>
      </w:r>
      <w:r w:rsidRPr="0082515A">
        <w:t xml:space="preserve">.;  </w:t>
      </w:r>
    </w:p>
    <w:p w:rsidR="0082515A" w:rsidRPr="0082515A" w:rsidRDefault="0082515A" w:rsidP="00E30B49">
      <w:pPr>
        <w:jc w:val="both"/>
      </w:pPr>
      <w:r w:rsidRPr="0082515A">
        <w:t>- помощь в оформлении субсидии на возмещение расходов по оплате за ЖКУ -    118  семей;</w:t>
      </w:r>
    </w:p>
    <w:p w:rsidR="0082515A" w:rsidRPr="00E30B49" w:rsidRDefault="0082515A" w:rsidP="00E30B49">
      <w:pPr>
        <w:jc w:val="both"/>
      </w:pPr>
      <w:r w:rsidRPr="0082515A">
        <w:t xml:space="preserve">- выдаче справок различного характера -  </w:t>
      </w:r>
      <w:r w:rsidRPr="0082515A">
        <w:rPr>
          <w:b/>
        </w:rPr>
        <w:t>307</w:t>
      </w:r>
      <w:r w:rsidRPr="0082515A">
        <w:t xml:space="preserve">   шт.</w:t>
      </w:r>
    </w:p>
    <w:p w:rsidR="0082515A" w:rsidRPr="00E30B49" w:rsidRDefault="0082515A" w:rsidP="00E30B49">
      <w:pPr>
        <w:ind w:firstLine="709"/>
        <w:jc w:val="both"/>
      </w:pPr>
      <w:r w:rsidRPr="0082515A">
        <w:t xml:space="preserve">В администрацию поступило   </w:t>
      </w:r>
      <w:r w:rsidRPr="0082515A">
        <w:rPr>
          <w:b/>
        </w:rPr>
        <w:t>1145</w:t>
      </w:r>
      <w:r w:rsidRPr="0082515A">
        <w:t xml:space="preserve">  писем, каждое письмо отработано или принято к сведению, поступило  </w:t>
      </w:r>
      <w:r w:rsidRPr="0082515A">
        <w:rPr>
          <w:b/>
        </w:rPr>
        <w:t>82</w:t>
      </w:r>
      <w:r w:rsidRPr="0082515A">
        <w:t xml:space="preserve"> обращения граждан, каждое рассмотрено и принято решение. Администрацией и Думой Луговского городского поселения  издано и принято </w:t>
      </w:r>
      <w:r w:rsidRPr="0082515A">
        <w:rPr>
          <w:b/>
        </w:rPr>
        <w:t>79</w:t>
      </w:r>
      <w:r w:rsidRPr="0082515A">
        <w:t xml:space="preserve">  нормативно-правовых акта.</w:t>
      </w:r>
    </w:p>
    <w:p w:rsidR="0082515A" w:rsidRPr="0082515A" w:rsidRDefault="0082515A" w:rsidP="00E30B49">
      <w:pPr>
        <w:ind w:firstLine="709"/>
        <w:jc w:val="both"/>
      </w:pPr>
      <w:r w:rsidRPr="0082515A">
        <w:t xml:space="preserve">За отчетный год умерло- </w:t>
      </w:r>
      <w:r w:rsidRPr="0082515A">
        <w:rPr>
          <w:b/>
        </w:rPr>
        <w:t>11</w:t>
      </w:r>
      <w:r w:rsidRPr="0082515A">
        <w:t xml:space="preserve"> человек, родилось - </w:t>
      </w:r>
      <w:r w:rsidRPr="0082515A">
        <w:rPr>
          <w:b/>
        </w:rPr>
        <w:t>1</w:t>
      </w:r>
      <w:r w:rsidRPr="0082515A">
        <w:t xml:space="preserve"> ребенок. </w:t>
      </w:r>
    </w:p>
    <w:p w:rsidR="0082515A" w:rsidRPr="0082515A" w:rsidRDefault="0082515A" w:rsidP="00E30B49">
      <w:pPr>
        <w:ind w:firstLine="709"/>
        <w:jc w:val="both"/>
      </w:pPr>
      <w:r w:rsidRPr="0082515A">
        <w:t xml:space="preserve">Убыло </w:t>
      </w:r>
      <w:r w:rsidRPr="0082515A">
        <w:rPr>
          <w:b/>
        </w:rPr>
        <w:t>7</w:t>
      </w:r>
      <w:r w:rsidRPr="0082515A">
        <w:t xml:space="preserve"> человек, прибыло </w:t>
      </w:r>
      <w:r w:rsidRPr="0082515A">
        <w:rPr>
          <w:b/>
        </w:rPr>
        <w:t>3</w:t>
      </w:r>
      <w:r w:rsidRPr="0082515A">
        <w:t xml:space="preserve"> человек. Естественная убыль  </w:t>
      </w:r>
      <w:r w:rsidRPr="0082515A">
        <w:rPr>
          <w:b/>
        </w:rPr>
        <w:t xml:space="preserve">– 14 </w:t>
      </w:r>
      <w:r w:rsidRPr="0082515A">
        <w:t xml:space="preserve">человек. На начало 2021 года на территории Луговского муниципального образования зарегистрировано </w:t>
      </w:r>
      <w:r w:rsidRPr="0082515A">
        <w:rPr>
          <w:b/>
          <w:i/>
        </w:rPr>
        <w:t>438 чел.</w:t>
      </w:r>
    </w:p>
    <w:p w:rsidR="0082515A" w:rsidRPr="0082515A" w:rsidRDefault="0082515A" w:rsidP="00E30B49">
      <w:pPr>
        <w:jc w:val="both"/>
      </w:pPr>
      <w:r w:rsidRPr="0082515A">
        <w:t xml:space="preserve">Отчет закончил.   </w:t>
      </w:r>
    </w:p>
    <w:p w:rsidR="0082515A" w:rsidRPr="0082515A" w:rsidRDefault="0082515A" w:rsidP="00E30B49">
      <w:pPr>
        <w:jc w:val="both"/>
      </w:pP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t>Администрация                                                бесплатно</w:t>
      </w: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t xml:space="preserve">Луговского городского                                        </w:t>
      </w:r>
      <w:r w:rsidRPr="0082515A">
        <w:rPr>
          <w:u w:val="single"/>
        </w:rPr>
        <w:t>Тираж:</w:t>
      </w:r>
      <w:r w:rsidRPr="0082515A">
        <w:t xml:space="preserve"> 10 экз.</w:t>
      </w: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t xml:space="preserve">Поселения                                                          Газета выходит по </w:t>
      </w: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t>Ответственный редактор:                                 мере накопления материала</w:t>
      </w: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t xml:space="preserve">Герасимова А.С.                                                             </w:t>
      </w: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rPr>
          <w:u w:val="single"/>
        </w:rPr>
        <w:t xml:space="preserve">Адрес: </w:t>
      </w:r>
      <w:r w:rsidRPr="0082515A">
        <w:t>666801</w:t>
      </w:r>
    </w:p>
    <w:p w:rsidR="00C258C4" w:rsidRPr="0082515A" w:rsidRDefault="00C258C4" w:rsidP="00E30B49">
      <w:pPr>
        <w:tabs>
          <w:tab w:val="left" w:pos="644"/>
        </w:tabs>
        <w:jc w:val="both"/>
      </w:pPr>
      <w:r w:rsidRPr="0082515A">
        <w:t>п. Луговский,</w:t>
      </w:r>
    </w:p>
    <w:p w:rsidR="005E7345" w:rsidRPr="0082515A" w:rsidRDefault="0082515A" w:rsidP="00E30B49">
      <w:pPr>
        <w:tabs>
          <w:tab w:val="left" w:pos="644"/>
        </w:tabs>
        <w:ind w:left="-709"/>
        <w:jc w:val="both"/>
      </w:pPr>
      <w:r w:rsidRPr="0082515A">
        <w:t xml:space="preserve">           ул. Школьная, д.11</w:t>
      </w:r>
    </w:p>
    <w:sectPr w:rsidR="005E7345" w:rsidRPr="0082515A" w:rsidSect="00C40DF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69" w:rsidRDefault="006B3269" w:rsidP="00C40DF9">
      <w:r>
        <w:separator/>
      </w:r>
    </w:p>
  </w:endnote>
  <w:endnote w:type="continuationSeparator" w:id="0">
    <w:p w:rsidR="006B3269" w:rsidRDefault="006B3269" w:rsidP="00C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5A" w:rsidRDefault="0082515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5A" w:rsidRDefault="0082515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5A" w:rsidRDefault="008251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69" w:rsidRDefault="006B3269" w:rsidP="00C40DF9">
      <w:r>
        <w:separator/>
      </w:r>
    </w:p>
  </w:footnote>
  <w:footnote w:type="continuationSeparator" w:id="0">
    <w:p w:rsidR="006B3269" w:rsidRDefault="006B3269" w:rsidP="00C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5A" w:rsidRDefault="0082515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5A" w:rsidRDefault="0082515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5A" w:rsidRDefault="008251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E0C1A"/>
    <w:multiLevelType w:val="singleLevel"/>
    <w:tmpl w:val="C8EA5EA8"/>
    <w:lvl w:ilvl="0">
      <w:start w:val="1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>
    <w:nsid w:val="1E10750C"/>
    <w:multiLevelType w:val="hybridMultilevel"/>
    <w:tmpl w:val="414A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3B00"/>
    <w:multiLevelType w:val="singleLevel"/>
    <w:tmpl w:val="07DCD7D8"/>
    <w:lvl w:ilvl="0">
      <w:start w:val="1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7">
    <w:nsid w:val="396A610F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17557"/>
    <w:multiLevelType w:val="singleLevel"/>
    <w:tmpl w:val="D808223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9">
    <w:nsid w:val="6EE04B2C"/>
    <w:multiLevelType w:val="singleLevel"/>
    <w:tmpl w:val="FF96B540"/>
    <w:lvl w:ilvl="0">
      <w:start w:val="1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7312480D"/>
    <w:multiLevelType w:val="singleLevel"/>
    <w:tmpl w:val="A17ECDC4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11">
    <w:nsid w:val="733166AC"/>
    <w:multiLevelType w:val="singleLevel"/>
    <w:tmpl w:val="0BC28386"/>
    <w:lvl w:ilvl="0">
      <w:start w:val="3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2"/>
    <w:lvlOverride w:ilvl="0">
      <w:lvl w:ilvl="0">
        <w:start w:val="17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2B"/>
    <w:rsid w:val="00010413"/>
    <w:rsid w:val="000E0BF5"/>
    <w:rsid w:val="00146A42"/>
    <w:rsid w:val="00181CCA"/>
    <w:rsid w:val="00247997"/>
    <w:rsid w:val="0043272B"/>
    <w:rsid w:val="00483843"/>
    <w:rsid w:val="00507423"/>
    <w:rsid w:val="00537F9F"/>
    <w:rsid w:val="00556D5B"/>
    <w:rsid w:val="005E7345"/>
    <w:rsid w:val="006B3269"/>
    <w:rsid w:val="00700C3B"/>
    <w:rsid w:val="00720DCE"/>
    <w:rsid w:val="00801348"/>
    <w:rsid w:val="0082515A"/>
    <w:rsid w:val="008D173A"/>
    <w:rsid w:val="009B6DDC"/>
    <w:rsid w:val="009E2577"/>
    <w:rsid w:val="00A602EF"/>
    <w:rsid w:val="00A919EC"/>
    <w:rsid w:val="00B0323B"/>
    <w:rsid w:val="00BB0173"/>
    <w:rsid w:val="00C258C4"/>
    <w:rsid w:val="00C40DF9"/>
    <w:rsid w:val="00D85B2C"/>
    <w:rsid w:val="00DA0055"/>
    <w:rsid w:val="00E30B49"/>
    <w:rsid w:val="00E379A2"/>
    <w:rsid w:val="00F55328"/>
    <w:rsid w:val="00F56ED0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81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81CC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1">
    <w:name w:val="Font Style31"/>
    <w:rsid w:val="0018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181CCA"/>
    <w:rPr>
      <w:rFonts w:ascii="Times New Roman" w:hAnsi="Times New Roman" w:cs="Times New Roman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181C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81CCA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81CC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1CCA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1CCA"/>
    <w:pPr>
      <w:widowControl w:val="0"/>
      <w:autoSpaceDE w:val="0"/>
      <w:autoSpaceDN w:val="0"/>
      <w:adjustRightInd w:val="0"/>
      <w:spacing w:line="321" w:lineRule="exact"/>
      <w:ind w:firstLine="727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81CC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81CC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1C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81C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181CCA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37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E7345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251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Spacing">
    <w:name w:val="No Spacing"/>
    <w:rsid w:val="008251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267.132502" TargetMode="External"/><Relationship Id="rId18" Type="http://schemas.openxmlformats.org/officeDocument/2006/relationships/hyperlink" Target="garantF1://70735708.1022" TargetMode="External"/><Relationship Id="rId26" Type="http://schemas.openxmlformats.org/officeDocument/2006/relationships/hyperlink" Target="garantF1://71083090.10260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71099902.0" TargetMode="External"/><Relationship Id="rId34" Type="http://schemas.openxmlformats.org/officeDocument/2006/relationships/hyperlink" Target="garantF1://71083090.1021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5267.151120" TargetMode="External"/><Relationship Id="rId17" Type="http://schemas.openxmlformats.org/officeDocument/2006/relationships/hyperlink" Target="garantF1://71902322.0" TargetMode="External"/><Relationship Id="rId25" Type="http://schemas.openxmlformats.org/officeDocument/2006/relationships/hyperlink" Target="garantF1://71083090.1048" TargetMode="External"/><Relationship Id="rId33" Type="http://schemas.openxmlformats.org/officeDocument/2006/relationships/hyperlink" Target="garantF1://71083090.1028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71534352.0" TargetMode="External"/><Relationship Id="rId20" Type="http://schemas.openxmlformats.org/officeDocument/2006/relationships/hyperlink" Target="garantF1://71809154.1000" TargetMode="External"/><Relationship Id="rId29" Type="http://schemas.openxmlformats.org/officeDocument/2006/relationships/hyperlink" Target="garantF1://71252836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93" TargetMode="External"/><Relationship Id="rId24" Type="http://schemas.openxmlformats.org/officeDocument/2006/relationships/hyperlink" Target="garantF1://71083090.0" TargetMode="External"/><Relationship Id="rId32" Type="http://schemas.openxmlformats.org/officeDocument/2006/relationships/hyperlink" Target="garantF1://71083090.10270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garantF1://71534352.600" TargetMode="External"/><Relationship Id="rId23" Type="http://schemas.openxmlformats.org/officeDocument/2006/relationships/hyperlink" Target="garantF1://71083090.10250" TargetMode="External"/><Relationship Id="rId28" Type="http://schemas.openxmlformats.org/officeDocument/2006/relationships/hyperlink" Target="garantF1://99315.0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25268.192" TargetMode="External"/><Relationship Id="rId19" Type="http://schemas.openxmlformats.org/officeDocument/2006/relationships/hyperlink" Target="garantF1://70735708.0" TargetMode="External"/><Relationship Id="rId31" Type="http://schemas.openxmlformats.org/officeDocument/2006/relationships/hyperlink" Target="garantF1://71083090.18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70003036.7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99315.1000" TargetMode="External"/><Relationship Id="rId30" Type="http://schemas.openxmlformats.org/officeDocument/2006/relationships/hyperlink" Target="garantF1://71867832.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9267-9D70-4B8C-91C0-A7901DEC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2021-04-01T05:55:00Z</dcterms:created>
  <dcterms:modified xsi:type="dcterms:W3CDTF">2021-05-24T08:53:00Z</dcterms:modified>
</cp:coreProperties>
</file>