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="00A7346F">
              <w:rPr>
                <w:sz w:val="32"/>
                <w:szCs w:val="32"/>
              </w:rPr>
              <w:t>25</w:t>
            </w:r>
            <w:r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</w:t>
            </w:r>
            <w:r w:rsidR="001B0861">
              <w:rPr>
                <w:sz w:val="32"/>
              </w:rPr>
              <w:t>1</w:t>
            </w:r>
            <w:r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1</w:t>
            </w:r>
            <w:r w:rsidR="001925E9">
              <w:rPr>
                <w:b/>
                <w:color w:val="000000"/>
                <w:sz w:val="32"/>
              </w:rPr>
              <w:t>7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</w:tcPr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</w:tcPr>
          <w:p w:rsidR="00122ECF" w:rsidRPr="00F64BAD" w:rsidRDefault="00122ECF" w:rsidP="00264B05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5E9" w:rsidRPr="001925E9" w:rsidRDefault="00BD1380" w:rsidP="001925E9">
      <w:pPr>
        <w:jc w:val="center"/>
      </w:pPr>
      <w:r w:rsidRPr="00BD1380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.2pt;margin-top:8.3pt;width:216.75pt;height:55.5pt;z-index:251660288;mso-position-horizontal-relative:text;mso-position-vertical-relative:text" o:allowincell="f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  <w:r w:rsidR="001925E9" w:rsidRPr="001925E9">
        <w:rPr>
          <w:b/>
        </w:rPr>
        <w:t>08.11.2019г. № 77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РОССИЙСКАЯ ФЕДЕРАЦИЯ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ИРКУТСКАЯ ОБЛАСТЬ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МАМСКО-ЧУЙСКИЙ РАЙОН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ЛУГОВСКОЕ ГОРОДСКОЕ ПОСЕЛЕНИЕ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АДМИНИСТРАЦИЯ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 xml:space="preserve">ПОСТАНОВЛЕНИЕ 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ОБ ИНДЕКСАЦИИ РАЗМЕРОВ ДОЛЖНОСТНЫХ ОКЛАДОВ РАБОТНИКОВ, ЗАНИМАЮЩИХ ДОЛЖНОСТИ, НЕ ЯВЛЯЮЩИЕСЯ ДОЛЖНОСТЯМИ МУНИЦИПАЛЬНОЙ СЛУЖБЫ И ВСПОМОГАТЕЛЬНОГО ПЕРСОНАЛА</w:t>
      </w: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</w:p>
    <w:p w:rsidR="001925E9" w:rsidRPr="001925E9" w:rsidRDefault="001925E9" w:rsidP="001925E9">
      <w:pPr>
        <w:pStyle w:val="a3"/>
        <w:jc w:val="both"/>
        <w:rPr>
          <w:sz w:val="24"/>
          <w:szCs w:val="24"/>
        </w:rPr>
      </w:pPr>
      <w:r w:rsidRPr="001925E9">
        <w:rPr>
          <w:b/>
          <w:sz w:val="24"/>
          <w:szCs w:val="24"/>
        </w:rPr>
        <w:tab/>
      </w:r>
      <w:r w:rsidRPr="001925E9">
        <w:rPr>
          <w:sz w:val="24"/>
          <w:szCs w:val="24"/>
        </w:rPr>
        <w:t>В связи с указом Губернатора Иркутской области от 14 июня 2019 г. № 125-уг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p w:rsidR="001925E9" w:rsidRPr="001925E9" w:rsidRDefault="001925E9" w:rsidP="001925E9">
      <w:pPr>
        <w:pStyle w:val="a3"/>
        <w:jc w:val="center"/>
        <w:rPr>
          <w:sz w:val="24"/>
          <w:szCs w:val="24"/>
        </w:rPr>
      </w:pPr>
    </w:p>
    <w:p w:rsidR="001925E9" w:rsidRPr="001925E9" w:rsidRDefault="001925E9" w:rsidP="001925E9">
      <w:pPr>
        <w:pStyle w:val="a3"/>
        <w:jc w:val="center"/>
        <w:rPr>
          <w:b/>
          <w:sz w:val="24"/>
          <w:szCs w:val="24"/>
        </w:rPr>
      </w:pPr>
      <w:r w:rsidRPr="001925E9">
        <w:rPr>
          <w:b/>
          <w:sz w:val="24"/>
          <w:szCs w:val="24"/>
        </w:rPr>
        <w:t>ПОСТАНОВЛЯЮ</w:t>
      </w:r>
    </w:p>
    <w:p w:rsidR="001925E9" w:rsidRPr="001925E9" w:rsidRDefault="001925E9" w:rsidP="001925E9">
      <w:pPr>
        <w:pStyle w:val="a3"/>
        <w:jc w:val="center"/>
        <w:rPr>
          <w:sz w:val="24"/>
          <w:szCs w:val="24"/>
        </w:rPr>
      </w:pPr>
    </w:p>
    <w:p w:rsidR="001925E9" w:rsidRPr="001925E9" w:rsidRDefault="001925E9" w:rsidP="001925E9">
      <w:pPr>
        <w:pStyle w:val="a3"/>
        <w:numPr>
          <w:ilvl w:val="0"/>
          <w:numId w:val="45"/>
        </w:numPr>
        <w:ind w:left="0" w:firstLine="426"/>
        <w:jc w:val="both"/>
        <w:rPr>
          <w:sz w:val="24"/>
          <w:szCs w:val="24"/>
        </w:rPr>
      </w:pPr>
      <w:r w:rsidRPr="001925E9">
        <w:rPr>
          <w:sz w:val="24"/>
          <w:szCs w:val="24"/>
        </w:rPr>
        <w:t>Произвести с 1 октября 2019 года в 1,04 раза индексацию размеров месячных должностных окладов (далее – должностные оклады) работников, занимающих должности, не являющиеся должностями муниципальной службы и вспомогательного персонала администрации Луговского городского поселения.</w:t>
      </w:r>
    </w:p>
    <w:p w:rsidR="001925E9" w:rsidRPr="001925E9" w:rsidRDefault="001925E9" w:rsidP="001925E9">
      <w:pPr>
        <w:pStyle w:val="a3"/>
        <w:ind w:firstLine="708"/>
        <w:jc w:val="both"/>
        <w:rPr>
          <w:sz w:val="24"/>
          <w:szCs w:val="24"/>
        </w:rPr>
      </w:pPr>
    </w:p>
    <w:p w:rsidR="001925E9" w:rsidRPr="001925E9" w:rsidRDefault="001925E9" w:rsidP="001925E9">
      <w:pPr>
        <w:pStyle w:val="a3"/>
        <w:numPr>
          <w:ilvl w:val="0"/>
          <w:numId w:val="45"/>
        </w:numPr>
        <w:ind w:left="0" w:firstLine="426"/>
        <w:jc w:val="both"/>
        <w:rPr>
          <w:sz w:val="24"/>
          <w:szCs w:val="24"/>
        </w:rPr>
      </w:pPr>
      <w:r w:rsidRPr="001925E9">
        <w:rPr>
          <w:sz w:val="24"/>
          <w:szCs w:val="24"/>
        </w:rPr>
        <w:t xml:space="preserve">Установить, что при индексации размеров должностных окладов лиц, указанный в </w:t>
      </w:r>
      <w:r w:rsidRPr="001925E9">
        <w:rPr>
          <w:sz w:val="24"/>
          <w:szCs w:val="24"/>
          <w:u w:val="single"/>
        </w:rPr>
        <w:t>пункте 1</w:t>
      </w:r>
      <w:r w:rsidRPr="001925E9">
        <w:rPr>
          <w:sz w:val="24"/>
          <w:szCs w:val="24"/>
        </w:rPr>
        <w:t xml:space="preserve"> настоящего постановления,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1925E9" w:rsidRPr="001925E9" w:rsidRDefault="001925E9" w:rsidP="001925E9">
      <w:pPr>
        <w:pStyle w:val="a3"/>
        <w:numPr>
          <w:ilvl w:val="0"/>
          <w:numId w:val="45"/>
        </w:numPr>
        <w:ind w:left="0" w:firstLine="426"/>
        <w:jc w:val="both"/>
        <w:rPr>
          <w:sz w:val="24"/>
          <w:szCs w:val="24"/>
        </w:rPr>
      </w:pPr>
      <w:r w:rsidRPr="001925E9">
        <w:rPr>
          <w:sz w:val="24"/>
          <w:szCs w:val="24"/>
        </w:rPr>
        <w:t>Главному специалисту по экономическим вопросам Прокопчевой Е.А. внести соответствующие изменения в штатное расписание.</w:t>
      </w:r>
    </w:p>
    <w:p w:rsidR="001925E9" w:rsidRPr="001925E9" w:rsidRDefault="001925E9" w:rsidP="001925E9">
      <w:pPr>
        <w:pStyle w:val="a3"/>
        <w:numPr>
          <w:ilvl w:val="0"/>
          <w:numId w:val="45"/>
        </w:numPr>
        <w:ind w:left="0" w:firstLine="426"/>
        <w:jc w:val="both"/>
        <w:rPr>
          <w:sz w:val="24"/>
          <w:szCs w:val="24"/>
        </w:rPr>
      </w:pPr>
      <w:r w:rsidRPr="001925E9">
        <w:rPr>
          <w:sz w:val="24"/>
          <w:szCs w:val="24"/>
        </w:rPr>
        <w:t xml:space="preserve">Специалисту  по информационно-техническому обеспечению и кадровой работе Герасимовой А.С. внести изменения в трудовые договора технического и вспомогательного персонала администрации Луговского городского поселения. </w:t>
      </w:r>
    </w:p>
    <w:p w:rsidR="001925E9" w:rsidRPr="001925E9" w:rsidRDefault="001925E9" w:rsidP="001925E9">
      <w:pPr>
        <w:pStyle w:val="a3"/>
        <w:numPr>
          <w:ilvl w:val="0"/>
          <w:numId w:val="45"/>
        </w:numPr>
        <w:ind w:left="709" w:hanging="283"/>
        <w:jc w:val="both"/>
        <w:rPr>
          <w:sz w:val="24"/>
          <w:szCs w:val="24"/>
        </w:rPr>
      </w:pPr>
      <w:r w:rsidRPr="001925E9">
        <w:rPr>
          <w:sz w:val="24"/>
          <w:szCs w:val="24"/>
        </w:rPr>
        <w:t>Опубликовать данное постановление в установленном порядке.</w:t>
      </w:r>
    </w:p>
    <w:p w:rsidR="001925E9" w:rsidRPr="001925E9" w:rsidRDefault="001925E9" w:rsidP="001925E9">
      <w:pPr>
        <w:pStyle w:val="a3"/>
        <w:numPr>
          <w:ilvl w:val="0"/>
          <w:numId w:val="45"/>
        </w:numPr>
        <w:ind w:left="0" w:firstLine="426"/>
        <w:jc w:val="both"/>
        <w:rPr>
          <w:sz w:val="24"/>
          <w:szCs w:val="24"/>
        </w:rPr>
      </w:pPr>
      <w:r w:rsidRPr="001925E9">
        <w:rPr>
          <w:sz w:val="24"/>
          <w:szCs w:val="24"/>
        </w:rPr>
        <w:t>Контроль оставляю за собой.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(ПРОЕКТ)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 xml:space="preserve">.11.2019г. № 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РОССИЙСКАЯ ФЕДЕРАЦИЯ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ИРКУТСКАЯ ОБЛАСТЬ</w:t>
      </w:r>
    </w:p>
    <w:p w:rsidR="00841FEB" w:rsidRPr="00841FEB" w:rsidRDefault="00841FEB" w:rsidP="00841FEB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F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МАМСКО-ЧУЙСКИЙ РАЙОН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ЛУГОВСКОЕ ГОРОДСКОЕ ПОСЕЛЕНИЕ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ДУМА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ПЯТОГО СОЗЫВА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>РЕШЕНИЕ</w:t>
      </w:r>
    </w:p>
    <w:p w:rsidR="00841FEB" w:rsidRPr="00841FEB" w:rsidRDefault="00841FEB" w:rsidP="00841FEB">
      <w:pPr>
        <w:jc w:val="center"/>
        <w:rPr>
          <w:b/>
          <w:bCs/>
        </w:rPr>
      </w:pPr>
      <w:r w:rsidRPr="00841FEB">
        <w:rPr>
          <w:b/>
          <w:bCs/>
        </w:rPr>
        <w:t xml:space="preserve"> «О БЮДЖЕТЕ ЛУГОВСКОГО ГОРОДСКОГО ПОСЕЛЕНИЯ  НА 2020 ГОД И ПЛАНОВЫЙ ПЕРИОД 2021 -2022 гг.»</w:t>
      </w:r>
    </w:p>
    <w:p w:rsidR="00841FEB" w:rsidRPr="00841FEB" w:rsidRDefault="00841FEB" w:rsidP="00841FEB"/>
    <w:p w:rsidR="00841FEB" w:rsidRPr="00841FEB" w:rsidRDefault="00841FEB" w:rsidP="00841FEB">
      <w:pPr>
        <w:jc w:val="center"/>
        <w:rPr>
          <w:b/>
        </w:rPr>
      </w:pPr>
      <w:r w:rsidRPr="00841FEB">
        <w:t xml:space="preserve">         </w:t>
      </w:r>
    </w:p>
    <w:p w:rsidR="00841FEB" w:rsidRPr="00841FEB" w:rsidRDefault="00841FEB" w:rsidP="00841FEB">
      <w:pPr>
        <w:jc w:val="both"/>
      </w:pPr>
      <w:r w:rsidRPr="00841FEB">
        <w:t xml:space="preserve">          В соответствии со статьей 11 Бюджетного кодекса Российской Федерации, с частью статьи 10 статьи 35 Федерального закона от 06.10.2003 г. № 131-ФЗ «Об общих принципах местного самоуправления в Российской Федерации», руководствуясь Уставом Луговского муниципального образования, рассмотрев проект бюджета  Луговского городского поселения на 2020 год и плановый период 2021 и 2022 годов  Дума Луговского городского поселения</w:t>
      </w:r>
    </w:p>
    <w:p w:rsidR="00841FEB" w:rsidRPr="00841FEB" w:rsidRDefault="00841FEB" w:rsidP="00841FEB">
      <w:pPr>
        <w:jc w:val="both"/>
      </w:pPr>
    </w:p>
    <w:p w:rsidR="00841FEB" w:rsidRPr="00841FEB" w:rsidRDefault="00841FEB" w:rsidP="00841FEB">
      <w:pPr>
        <w:jc w:val="center"/>
        <w:rPr>
          <w:b/>
        </w:rPr>
      </w:pPr>
      <w:r w:rsidRPr="00841FEB">
        <w:rPr>
          <w:b/>
        </w:rPr>
        <w:t>РЕШИЛА:</w:t>
      </w:r>
    </w:p>
    <w:p w:rsidR="00841FEB" w:rsidRPr="00841FEB" w:rsidRDefault="00841FEB" w:rsidP="00841FEB"/>
    <w:p w:rsidR="00841FEB" w:rsidRPr="00841FEB" w:rsidRDefault="00841FEB" w:rsidP="00841FEB">
      <w:pPr>
        <w:pStyle w:val="23"/>
        <w:numPr>
          <w:ilvl w:val="0"/>
          <w:numId w:val="46"/>
        </w:numPr>
        <w:spacing w:after="0" w:line="240" w:lineRule="auto"/>
        <w:ind w:left="284" w:hanging="284"/>
        <w:jc w:val="both"/>
      </w:pPr>
      <w:r w:rsidRPr="00841FEB">
        <w:t>Утвердить бюджет  Луговского городского поселения (далее - бюджет поселения)  на  2020 год:</w:t>
      </w:r>
    </w:p>
    <w:p w:rsidR="00841FEB" w:rsidRPr="00841FEB" w:rsidRDefault="00841FEB" w:rsidP="00841FE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общий объем доходов бюджета поселения в</w:t>
      </w:r>
      <w:r w:rsidRPr="0084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EB">
        <w:rPr>
          <w:rFonts w:ascii="Times New Roman" w:hAnsi="Times New Roman" w:cs="Times New Roman"/>
          <w:sz w:val="24"/>
          <w:szCs w:val="24"/>
        </w:rPr>
        <w:t>сумме 10250,0 тыс. рублей, в том числе по межбюджетным трансфертам из бюджетов других уровней  в сумме  9374,3 тыс. рублей;</w:t>
      </w:r>
    </w:p>
    <w:p w:rsidR="00841FEB" w:rsidRPr="00841FEB" w:rsidRDefault="00841FEB" w:rsidP="00841FEB">
      <w:pPr>
        <w:jc w:val="both"/>
      </w:pPr>
      <w:r w:rsidRPr="00841FEB">
        <w:t xml:space="preserve">       </w:t>
      </w:r>
      <w:r w:rsidRPr="00841FEB">
        <w:rPr>
          <w:b/>
        </w:rPr>
        <w:t xml:space="preserve"> </w:t>
      </w:r>
      <w:r w:rsidRPr="00841FEB">
        <w:t>общий объем расходов бюджета поселения в сумме 10250,0 тыс. рублей.</w:t>
      </w:r>
    </w:p>
    <w:p w:rsidR="00841FEB" w:rsidRPr="00841FEB" w:rsidRDefault="00841FEB" w:rsidP="00841FEB">
      <w:pPr>
        <w:jc w:val="both"/>
      </w:pPr>
      <w:r w:rsidRPr="00841FEB">
        <w:t xml:space="preserve">Дефицит бюджета поселения на 2020 год- 0,0 руб. или 0 % </w:t>
      </w:r>
    </w:p>
    <w:p w:rsidR="00841FEB" w:rsidRPr="00841FEB" w:rsidRDefault="00841FEB" w:rsidP="00841FEB">
      <w:pPr>
        <w:pStyle w:val="23"/>
        <w:numPr>
          <w:ilvl w:val="0"/>
          <w:numId w:val="46"/>
        </w:numPr>
        <w:spacing w:after="0" w:line="240" w:lineRule="auto"/>
        <w:ind w:left="284" w:hanging="284"/>
        <w:jc w:val="both"/>
      </w:pPr>
      <w:r w:rsidRPr="00841FEB">
        <w:t>Утвердить бюджет Луговского городского поселения на плановый период  2021 и 2022 годов:</w:t>
      </w:r>
    </w:p>
    <w:p w:rsidR="00841FEB" w:rsidRPr="00841FEB" w:rsidRDefault="00841FEB" w:rsidP="00841FE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общий объем доходов бюджета поселения на 2021 год в</w:t>
      </w:r>
      <w:r w:rsidRPr="0084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EB">
        <w:rPr>
          <w:rFonts w:ascii="Times New Roman" w:hAnsi="Times New Roman" w:cs="Times New Roman"/>
          <w:sz w:val="24"/>
          <w:szCs w:val="24"/>
        </w:rPr>
        <w:t xml:space="preserve">сумме 10049,3 тыс. рублей, в том числе межбюджетным трансфертам из бюджетов других уровней   в сумме 9172,1 тыс. рублей, </w:t>
      </w:r>
    </w:p>
    <w:p w:rsidR="00841FEB" w:rsidRPr="00841FEB" w:rsidRDefault="00841FEB" w:rsidP="00841FE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на 2022 год в сумме 9537,3 тыс. рублей, в том числе</w:t>
      </w:r>
      <w:r w:rsidRPr="008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1FEB">
        <w:rPr>
          <w:rFonts w:ascii="Times New Roman" w:hAnsi="Times New Roman" w:cs="Times New Roman"/>
          <w:sz w:val="24"/>
          <w:szCs w:val="24"/>
        </w:rPr>
        <w:t>межбюджетным трансфертам из бюджетов других уровней   в сумме 8652,8 тыс. рублей.</w:t>
      </w:r>
    </w:p>
    <w:p w:rsidR="00841FEB" w:rsidRPr="00841FEB" w:rsidRDefault="00841FEB" w:rsidP="00841FEB">
      <w:pPr>
        <w:jc w:val="both"/>
      </w:pPr>
      <w:r w:rsidRPr="00841FEB">
        <w:t xml:space="preserve">        общий объем расходов бюджета поселения на 2021 год в сумме 10049,3 тыс. рублей, в том числе условно утвержденные расходы в сумме 246,9 тыс. рублей,   на 2022 год 9537,3 тыс. рублей, в том числе условно утвержденные расходы в сумме 467,9 тыс. рублей.</w:t>
      </w:r>
    </w:p>
    <w:p w:rsidR="00841FEB" w:rsidRPr="00841FEB" w:rsidRDefault="00841FEB" w:rsidP="00841FEB">
      <w:pPr>
        <w:jc w:val="both"/>
      </w:pPr>
      <w:r w:rsidRPr="00841FEB">
        <w:t>Дефицит бюджета поселения на 2020 год- 0,0 руб. или 0 %, на 2021 год- 0,0 руб. или 0 %,</w:t>
      </w:r>
    </w:p>
    <w:p w:rsidR="00841FEB" w:rsidRPr="00841FEB" w:rsidRDefault="00841FEB" w:rsidP="00841FEB">
      <w:pPr>
        <w:jc w:val="both"/>
      </w:pPr>
      <w:r w:rsidRPr="00841FEB">
        <w:t>3. Установить, что доходы бюджета поселения, поступающие в 2019-2021 годах, формируются за счет:</w:t>
      </w:r>
    </w:p>
    <w:p w:rsidR="00841FEB" w:rsidRPr="00841FEB" w:rsidRDefault="00841FEB" w:rsidP="00841FEB">
      <w:pPr>
        <w:jc w:val="both"/>
      </w:pPr>
      <w:r w:rsidRPr="00841FEB">
        <w:t>а) налоговых доходов, в том числе:</w:t>
      </w:r>
    </w:p>
    <w:p w:rsidR="00841FEB" w:rsidRPr="00841FEB" w:rsidRDefault="00841FEB" w:rsidP="00841FEB">
      <w:pPr>
        <w:jc w:val="both"/>
      </w:pPr>
      <w:r w:rsidRPr="00841FEB">
        <w:t>- отчислений от федеральных налогов и сборов, региональных налогов и сборов, местных налогов;</w:t>
      </w:r>
    </w:p>
    <w:p w:rsidR="00841FEB" w:rsidRPr="00841FEB" w:rsidRDefault="00841FEB" w:rsidP="00841FEB">
      <w:pPr>
        <w:pStyle w:val="23"/>
        <w:jc w:val="both"/>
      </w:pPr>
      <w:r w:rsidRPr="00841FEB">
        <w:t>б) неналоговых доходов, в том числе:</w:t>
      </w:r>
    </w:p>
    <w:p w:rsidR="00841FEB" w:rsidRPr="00841FEB" w:rsidRDefault="00841FEB" w:rsidP="00841FEB">
      <w:pPr>
        <w:jc w:val="both"/>
      </w:pPr>
      <w:r w:rsidRPr="00841FEB">
        <w:t>-арендной платы за землю по нормативам, установленным законодательством Российской Федерации;</w:t>
      </w:r>
    </w:p>
    <w:p w:rsidR="00841FEB" w:rsidRPr="00841FEB" w:rsidRDefault="00841FEB" w:rsidP="00841FEB">
      <w:pPr>
        <w:jc w:val="both"/>
      </w:pPr>
      <w:r w:rsidRPr="00841FEB">
        <w:t>-доходов от сдачи в аренду прочего имущества, находящегося в муниципальной собственности;</w:t>
      </w:r>
    </w:p>
    <w:p w:rsidR="00841FEB" w:rsidRPr="00841FEB" w:rsidRDefault="00841FEB" w:rsidP="00841FEB">
      <w:pPr>
        <w:jc w:val="both"/>
      </w:pPr>
      <w:r w:rsidRPr="00841FEB">
        <w:t xml:space="preserve">в) безвозмездных поступлений. </w:t>
      </w:r>
    </w:p>
    <w:p w:rsidR="00841FEB" w:rsidRPr="00841FEB" w:rsidRDefault="00841FEB" w:rsidP="00841FEB">
      <w:pPr>
        <w:jc w:val="both"/>
      </w:pPr>
      <w:r w:rsidRPr="00841FEB">
        <w:t>4. Установить нормативы распределения по коду бюджетной классификации, полномочия по администрированию которых закреплены за главными администраторами доходов бюджетов поселений 2020 год и на плановый период 2021 и 2022 годов согласно Приложению 1 к настоящему Решению.</w:t>
      </w:r>
    </w:p>
    <w:p w:rsidR="00841FEB" w:rsidRPr="00841FEB" w:rsidRDefault="00841FEB" w:rsidP="00841FEB">
      <w:pPr>
        <w:pStyle w:val="31"/>
        <w:rPr>
          <w:sz w:val="24"/>
          <w:szCs w:val="24"/>
        </w:rPr>
      </w:pPr>
      <w:r w:rsidRPr="00841FEB">
        <w:rPr>
          <w:sz w:val="24"/>
          <w:szCs w:val="24"/>
        </w:rPr>
        <w:t>5. Установить прогнозируемые доходы  бюджета поселения на 2020 год и на плановый период 2021 и 2022 годов по  классификации доходов бюджетов Российской Федерации согласно приложениям 2,3 к настоящему Решению.</w:t>
      </w:r>
    </w:p>
    <w:p w:rsidR="00841FEB" w:rsidRPr="00841FEB" w:rsidRDefault="00841FEB" w:rsidP="00841FEB">
      <w:pPr>
        <w:jc w:val="both"/>
      </w:pPr>
      <w:r w:rsidRPr="00841FEB">
        <w:t>6. Установить, что в 2020 году и плановом периоде 2021 и 2022 годов юридические и физические лица уплачивают в  бюджет поселения арендную плату за пользование муниципальным имуществом исключительно в денежной форме.</w:t>
      </w:r>
    </w:p>
    <w:p w:rsidR="00841FEB" w:rsidRPr="00841FEB" w:rsidRDefault="00841FEB" w:rsidP="00841FEB">
      <w:pPr>
        <w:jc w:val="both"/>
      </w:pPr>
      <w:r w:rsidRPr="00841FEB">
        <w:lastRenderedPageBreak/>
        <w:t>7. Утвердить распределение бюджетных ассигнований по разделам и подразделам классификации расходов бюджета поселения на 2020 год и на плановый период 2021 и 2022 годов  согласно Приложениям 4,5 к настоящему Решению.</w:t>
      </w:r>
    </w:p>
    <w:p w:rsidR="00841FEB" w:rsidRPr="00841FEB" w:rsidRDefault="00841FEB" w:rsidP="00841FEB">
      <w:pPr>
        <w:jc w:val="both"/>
      </w:pPr>
      <w:r w:rsidRPr="00841FEB">
        <w:t xml:space="preserve"> 8.Утвердить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 и плановый период 2021-2022 годов согласно Приложению 6,7 к настоящему Решению.</w:t>
      </w:r>
    </w:p>
    <w:p w:rsidR="00841FEB" w:rsidRPr="00841FEB" w:rsidRDefault="00841FEB" w:rsidP="00841FEB">
      <w:pPr>
        <w:jc w:val="both"/>
        <w:rPr>
          <w:b/>
        </w:rPr>
      </w:pPr>
      <w:r w:rsidRPr="00841FEB">
        <w:t>9. Утвердить ведомственную структуру расходов бюджета Луговского городского поселения на 2020 год и на плановый период 2021-2022 гг. по главным распорядителям средств местного бюджета, разделам, 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 Российской Федерации» согласно Приложениям 8,9 к настоящему Решению (прилагаются).</w:t>
      </w:r>
    </w:p>
    <w:p w:rsidR="00841FEB" w:rsidRPr="00841FEB" w:rsidRDefault="00841FEB" w:rsidP="00841FEB">
      <w:pPr>
        <w:jc w:val="both"/>
      </w:pPr>
      <w:r w:rsidRPr="00841FEB">
        <w:t>10.Установить в расходной части  бюджета поселения резервный фонд администрации  Луговского городского поселения:</w:t>
      </w:r>
    </w:p>
    <w:p w:rsidR="00841FEB" w:rsidRPr="00841FEB" w:rsidRDefault="00841FEB" w:rsidP="00841FEB">
      <w:pPr>
        <w:jc w:val="both"/>
      </w:pPr>
      <w:r w:rsidRPr="00841FEB">
        <w:t>- на 2020 год в размере 5,0 тыс. рублей;</w:t>
      </w:r>
    </w:p>
    <w:p w:rsidR="00841FEB" w:rsidRPr="00841FEB" w:rsidRDefault="00841FEB" w:rsidP="00841FEB">
      <w:pPr>
        <w:jc w:val="both"/>
      </w:pPr>
      <w:r w:rsidRPr="00841FEB">
        <w:t>- на 2021 год в размере 5,0 тыс. рублей;</w:t>
      </w:r>
    </w:p>
    <w:p w:rsidR="00841FEB" w:rsidRPr="00841FEB" w:rsidRDefault="00841FEB" w:rsidP="00841FEB">
      <w:pPr>
        <w:jc w:val="both"/>
      </w:pPr>
      <w:r w:rsidRPr="00841FEB">
        <w:t>- на 2022 год в размере 5,0 тыс. рублей.</w:t>
      </w:r>
    </w:p>
    <w:p w:rsidR="00841FEB" w:rsidRPr="00841FEB" w:rsidRDefault="00841FEB" w:rsidP="00841F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11.Установить, что при исполнении  бюджета поселения на 2019 год и плановый период 2020 и 2021 годов приоритетными расходами являются:</w:t>
      </w:r>
    </w:p>
    <w:p w:rsidR="00841FEB" w:rsidRPr="00841FEB" w:rsidRDefault="00841FEB" w:rsidP="00841F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- заработная плата с начислениями на нее;</w:t>
      </w:r>
    </w:p>
    <w:p w:rsidR="00841FEB" w:rsidRPr="00841FEB" w:rsidRDefault="00841FEB" w:rsidP="00841F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- проведение противопожарных мероприятий в учреждениях, находящихся в ведении Луговского городского поселения;</w:t>
      </w:r>
    </w:p>
    <w:p w:rsidR="00841FEB" w:rsidRPr="00841FEB" w:rsidRDefault="00841FEB" w:rsidP="00841F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- оплата коммунальных услуг;</w:t>
      </w:r>
    </w:p>
    <w:p w:rsidR="00841FEB" w:rsidRPr="00841FEB" w:rsidRDefault="00841FEB" w:rsidP="00841F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- национальная оборона;</w:t>
      </w:r>
    </w:p>
    <w:p w:rsidR="00841FEB" w:rsidRPr="00841FEB" w:rsidRDefault="00841FEB" w:rsidP="00841F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FEB">
        <w:rPr>
          <w:rFonts w:ascii="Times New Roman" w:hAnsi="Times New Roman" w:cs="Times New Roman"/>
          <w:sz w:val="24"/>
          <w:szCs w:val="24"/>
        </w:rPr>
        <w:t>- благоустройство поселка.</w:t>
      </w:r>
    </w:p>
    <w:p w:rsidR="00841FEB" w:rsidRPr="00841FEB" w:rsidRDefault="00841FEB" w:rsidP="00841FEB">
      <w:pPr>
        <w:jc w:val="both"/>
      </w:pPr>
      <w:r w:rsidRPr="00841FEB">
        <w:t>12. Утвердить перечень главных администраторов доходов бюджета Луговского городского поселения на 2020 год и плановый период 2021-2022 годов источники доходов  бюджета поселения согласно Приложению 10 к настоящему Решению.</w:t>
      </w:r>
    </w:p>
    <w:p w:rsidR="00841FEB" w:rsidRPr="00841FEB" w:rsidRDefault="00841FEB" w:rsidP="00841FEB">
      <w:pPr>
        <w:jc w:val="both"/>
      </w:pPr>
      <w:r w:rsidRPr="00841FEB">
        <w:t>13. Утвердить перечень главных администраторов источников финансирования дефицита бюджета на 2020 год и на плановый период 2021 и 2022 годов в соответствии с Приложениями 11,12 к настоящему Решению.</w:t>
      </w:r>
    </w:p>
    <w:p w:rsidR="00841FEB" w:rsidRPr="00841FEB" w:rsidRDefault="00841FEB" w:rsidP="00841FEB">
      <w:pPr>
        <w:jc w:val="both"/>
      </w:pPr>
      <w:r w:rsidRPr="00841FEB">
        <w:t>14. Установить распределение иных межбюджетных трансфертов предоставляемых бюджету муниципального образования Мамско–Чуйского района из бюджета городского поселения по  соглашениям на передачу полномочий на 2020 год и плановый период 2021-2022 годов согласно Приложениям 13,14 к настоящему Решению.</w:t>
      </w:r>
    </w:p>
    <w:p w:rsidR="00841FEB" w:rsidRPr="00841FEB" w:rsidRDefault="00841FEB" w:rsidP="00841FEB">
      <w:pPr>
        <w:jc w:val="both"/>
      </w:pPr>
      <w:r w:rsidRPr="00841FEB">
        <w:t>15. Перечень публично-нормативных обязательств и  общий объем в бюджете на 2019 год и плановый период 2020-2021 годов  установить согласно Приложениям 15,16 к настоящему Решению.</w:t>
      </w:r>
    </w:p>
    <w:p w:rsidR="00841FEB" w:rsidRPr="00841FEB" w:rsidRDefault="00841FEB" w:rsidP="00841FEB">
      <w:pPr>
        <w:jc w:val="both"/>
      </w:pPr>
      <w:r w:rsidRPr="00841FEB">
        <w:t>16. Установить:</w:t>
      </w:r>
    </w:p>
    <w:p w:rsidR="00841FEB" w:rsidRPr="00841FEB" w:rsidRDefault="00841FEB" w:rsidP="00841FEB">
      <w:pPr>
        <w:jc w:val="both"/>
      </w:pPr>
      <w:r w:rsidRPr="00841FEB">
        <w:t>- верхний предел муниципального долга по состоянию на:</w:t>
      </w:r>
    </w:p>
    <w:p w:rsidR="00841FEB" w:rsidRPr="00841FEB" w:rsidRDefault="00841FEB" w:rsidP="00841FEB">
      <w:pPr>
        <w:jc w:val="both"/>
      </w:pPr>
      <w:r w:rsidRPr="00841FEB">
        <w:t xml:space="preserve">  01.01.2021 г. в размере 0 тыс. руб., в том числе верхний предел долга по муниципальным гарантиям 0 тыс. руб.;</w:t>
      </w:r>
    </w:p>
    <w:p w:rsidR="00841FEB" w:rsidRPr="00841FEB" w:rsidRDefault="00841FEB" w:rsidP="00841FEB">
      <w:pPr>
        <w:jc w:val="both"/>
      </w:pPr>
      <w:r w:rsidRPr="00841FEB">
        <w:t xml:space="preserve">  01.01.2022 г. в размере 0 тыс. руб., в том числе верхний предел долга по муниципальным гарантиям 0 тыс. руб.;</w:t>
      </w:r>
    </w:p>
    <w:p w:rsidR="00841FEB" w:rsidRPr="00841FEB" w:rsidRDefault="00841FEB" w:rsidP="00841FEB">
      <w:pPr>
        <w:jc w:val="both"/>
      </w:pPr>
      <w:r w:rsidRPr="00841FEB">
        <w:t xml:space="preserve">  01.01.2023 г. в размере 0 тыс. руб., в том числе верхний предел долга по муниципальным гарантиям 0 тыс. руб.;</w:t>
      </w:r>
    </w:p>
    <w:p w:rsidR="00841FEB" w:rsidRPr="00841FEB" w:rsidRDefault="00841FEB" w:rsidP="00841FEB">
      <w:pPr>
        <w:jc w:val="both"/>
      </w:pPr>
      <w:r w:rsidRPr="00841FEB">
        <w:t xml:space="preserve"> - предельный объем муниципального долга на 2020 год в размере 437,9 тыс. руб.;</w:t>
      </w:r>
    </w:p>
    <w:p w:rsidR="00841FEB" w:rsidRPr="00841FEB" w:rsidRDefault="00841FEB" w:rsidP="00841FEB">
      <w:pPr>
        <w:jc w:val="both"/>
      </w:pPr>
      <w:r w:rsidRPr="00841FEB">
        <w:t xml:space="preserve"> - предельный объем муниципального долга на 2021 год в размере  438,6 тыс. руб.; </w:t>
      </w:r>
    </w:p>
    <w:p w:rsidR="00841FEB" w:rsidRPr="00841FEB" w:rsidRDefault="00841FEB" w:rsidP="00841FEB">
      <w:pPr>
        <w:jc w:val="both"/>
      </w:pPr>
      <w:r w:rsidRPr="00841FEB">
        <w:t xml:space="preserve"> - предельный объем муниципального долга на 2022 год в размере  442,3 тыс. руб.;</w:t>
      </w:r>
    </w:p>
    <w:p w:rsidR="00841FEB" w:rsidRPr="00841FEB" w:rsidRDefault="00841FEB" w:rsidP="00841FEB">
      <w:pPr>
        <w:jc w:val="both"/>
      </w:pPr>
      <w:r w:rsidRPr="00841FEB">
        <w:t xml:space="preserve">- предельный объем расходов на обслуживание муниципального долга (%, штрафы) в 2020 году в размере 0 тыс. руб. </w:t>
      </w:r>
    </w:p>
    <w:p w:rsidR="00841FEB" w:rsidRPr="00841FEB" w:rsidRDefault="00841FEB" w:rsidP="00841FEB">
      <w:pPr>
        <w:jc w:val="both"/>
      </w:pPr>
      <w:r w:rsidRPr="00841FEB">
        <w:t xml:space="preserve">- предельный объем расходов на обслуживание муниципального долга (%, штрафы) в 2021 году в размере 0 тыс. руб. </w:t>
      </w:r>
    </w:p>
    <w:p w:rsidR="00841FEB" w:rsidRPr="00841FEB" w:rsidRDefault="00841FEB" w:rsidP="00841FEB">
      <w:pPr>
        <w:jc w:val="both"/>
      </w:pPr>
      <w:r w:rsidRPr="00841FEB">
        <w:lastRenderedPageBreak/>
        <w:t>- предельный объем расходов на обслуживание муниципального долга (%, штрафы) в 2022 году в размере 0  тыс. руб.</w:t>
      </w:r>
    </w:p>
    <w:p w:rsidR="00841FEB" w:rsidRPr="00841FEB" w:rsidRDefault="00841FEB" w:rsidP="00841FEB">
      <w:pPr>
        <w:jc w:val="both"/>
      </w:pPr>
      <w:r w:rsidRPr="00841FEB">
        <w:t xml:space="preserve">17. Настоящее решение подлежит 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841FEB">
        <w:rPr>
          <w:lang w:val="en-US"/>
        </w:rPr>
        <w:t>lugovka</w:t>
      </w:r>
      <w:r w:rsidRPr="00841FEB">
        <w:t>.</w:t>
      </w:r>
      <w:r w:rsidRPr="00841FEB">
        <w:rPr>
          <w:lang w:val="en-US"/>
        </w:rPr>
        <w:t>irkmo</w:t>
      </w:r>
      <w:r w:rsidRPr="00841FEB">
        <w:t>.</w:t>
      </w:r>
      <w:r w:rsidRPr="00841FEB">
        <w:rPr>
          <w:lang w:val="en-US"/>
        </w:rPr>
        <w:t>ru</w:t>
      </w:r>
    </w:p>
    <w:p w:rsidR="00841FEB" w:rsidRDefault="00841FEB" w:rsidP="00841FEB">
      <w:pPr>
        <w:jc w:val="both"/>
      </w:pPr>
      <w:r w:rsidRPr="00841FEB">
        <w:t>18. Настоящее решение вступает в силу со дня официального опубликования, но не ранее 1 января 2020 года.</w:t>
      </w:r>
    </w:p>
    <w:p w:rsidR="00841FEB" w:rsidRPr="00841FEB" w:rsidRDefault="00841FEB" w:rsidP="00841FEB">
      <w:pPr>
        <w:jc w:val="both"/>
      </w:pPr>
    </w:p>
    <w:p w:rsidR="00841FEB" w:rsidRDefault="00841FEB" w:rsidP="00841FEB">
      <w:r w:rsidRPr="00841FEB">
        <w:t xml:space="preserve">Председатель Думы Луговского городского поселения               </w:t>
      </w:r>
      <w:r>
        <w:t xml:space="preserve">                         </w:t>
      </w:r>
      <w:r w:rsidRPr="00841FEB">
        <w:t>И. А. Барсуко</w:t>
      </w:r>
      <w:r>
        <w:t>в</w:t>
      </w:r>
    </w:p>
    <w:p w:rsidR="00841FEB" w:rsidRPr="00841FEB" w:rsidRDefault="00841FEB" w:rsidP="00841FEB">
      <w:r w:rsidRPr="00841FEB">
        <w:t xml:space="preserve">Глава Луговского городского поселения                                    </w:t>
      </w:r>
      <w:r>
        <w:t xml:space="preserve">                            </w:t>
      </w:r>
      <w:r w:rsidRPr="00841FEB">
        <w:t>А. В. Ушаков</w:t>
      </w:r>
    </w:p>
    <w:p w:rsidR="00841FEB" w:rsidRPr="00841FEB" w:rsidRDefault="00841FEB" w:rsidP="00841FEB">
      <w:pPr>
        <w:jc w:val="both"/>
      </w:pPr>
    </w:p>
    <w:tbl>
      <w:tblPr>
        <w:tblW w:w="10236" w:type="dxa"/>
        <w:tblInd w:w="78" w:type="dxa"/>
        <w:tblLayout w:type="fixed"/>
        <w:tblLook w:val="0000"/>
      </w:tblPr>
      <w:tblGrid>
        <w:gridCol w:w="5599"/>
        <w:gridCol w:w="3220"/>
        <w:gridCol w:w="1417"/>
      </w:tblGrid>
      <w:tr w:rsidR="00841FEB" w:rsidRPr="00585038" w:rsidTr="00841FEB">
        <w:trPr>
          <w:trHeight w:val="2845"/>
        </w:trPr>
        <w:tc>
          <w:tcPr>
            <w:tcW w:w="10236" w:type="dxa"/>
            <w:gridSpan w:val="3"/>
            <w:tcBorders>
              <w:top w:val="nil"/>
            </w:tcBorders>
          </w:tcPr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Приложение  1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к решению Думы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 xml:space="preserve"> Луговского городского поселения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от   </w:t>
            </w:r>
            <w:r w:rsidRPr="00841FEB">
              <w:rPr>
                <w:rFonts w:eastAsiaTheme="minorHAnsi"/>
                <w:color w:val="000000"/>
                <w:lang w:eastAsia="en-US"/>
              </w:rPr>
              <w:t>2019 г. № 1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НОРМАТИВЫ РАСПРЕДЕЛЕНИЯ ПО КБК ПОЛНОМОЧИЯ, ПО 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АДМИНИСТРИРОВАНИЮ КОТОРЫХ ЗАКРЕПЛЕНЫ ЗА ГЛАВНЫМИ АДМИНИСТРАТОРАМИ 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ДОХОДОВ БЮДЖЕТОВ ПОСЕЛЕНИЙ</w:t>
            </w:r>
          </w:p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  2020 ГОД И ПЛАНОВЫЙ ПЕРИОД 2021-2022 гг.</w:t>
            </w:r>
          </w:p>
        </w:tc>
      </w:tr>
      <w:tr w:rsidR="00841FEB" w:rsidRPr="00841FEB" w:rsidTr="00841FEB">
        <w:trPr>
          <w:trHeight w:val="305"/>
        </w:trPr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24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групп,</w:t>
            </w: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подгрупп,</w:t>
            </w: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статей и подстатей доходов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нормативы отчислений ( в %)</w:t>
            </w:r>
          </w:p>
        </w:tc>
      </w:tr>
      <w:tr w:rsidR="00841FEB" w:rsidRPr="00841FEB" w:rsidTr="00841FEB">
        <w:trPr>
          <w:trHeight w:val="80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151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Денежные взыскания,</w:t>
            </w:r>
            <w:r w:rsidRPr="005850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41FEB">
              <w:rPr>
                <w:rFonts w:eastAsiaTheme="minorHAnsi"/>
                <w:color w:val="000000"/>
                <w:lang w:eastAsia="en-US"/>
              </w:rPr>
              <w:t>налагаемые</w:t>
            </w:r>
            <w:r w:rsidRPr="005850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41FEB">
              <w:rPr>
                <w:rFonts w:eastAsiaTheme="minorHAnsi"/>
                <w:color w:val="000000"/>
                <w:lang w:eastAsia="en-US"/>
              </w:rPr>
              <w:t>в возмещение ущерб причиненного в результате незаконного или нецелевого использования бюджетных средств ( в части бюджетов поселений)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841FEB" w:rsidRPr="00841FEB" w:rsidTr="00841FEB">
        <w:trPr>
          <w:trHeight w:val="696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</w:tbl>
    <w:p w:rsidR="00841FEB" w:rsidRPr="00585038" w:rsidRDefault="00841FEB" w:rsidP="00841FEB">
      <w:pPr>
        <w:jc w:val="center"/>
      </w:pPr>
    </w:p>
    <w:tbl>
      <w:tblPr>
        <w:tblW w:w="10236" w:type="dxa"/>
        <w:tblInd w:w="78" w:type="dxa"/>
        <w:tblLayout w:type="fixed"/>
        <w:tblLook w:val="0000"/>
      </w:tblPr>
      <w:tblGrid>
        <w:gridCol w:w="5275"/>
        <w:gridCol w:w="3544"/>
        <w:gridCol w:w="1417"/>
      </w:tblGrid>
      <w:tr w:rsidR="00841FEB" w:rsidRPr="00585038" w:rsidTr="00841FEB">
        <w:trPr>
          <w:trHeight w:val="1780"/>
        </w:trPr>
        <w:tc>
          <w:tcPr>
            <w:tcW w:w="10236" w:type="dxa"/>
            <w:gridSpan w:val="3"/>
            <w:tcBorders>
              <w:top w:val="nil"/>
            </w:tcBorders>
          </w:tcPr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 xml:space="preserve">от            2019 г. №  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ДОХОДЫ БЮДЖЕТА ПОСЕЛЕНИЯ</w:t>
            </w:r>
          </w:p>
          <w:p w:rsidR="00841FEB" w:rsidRPr="00585038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  2020 ГОД</w:t>
            </w:r>
          </w:p>
          <w:p w:rsidR="00841FEB" w:rsidRPr="00841FEB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(тыс.</w:t>
            </w:r>
            <w:r w:rsidRPr="005850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41FEB">
              <w:rPr>
                <w:rFonts w:eastAsiaTheme="minorHAnsi"/>
                <w:color w:val="000000"/>
                <w:lang w:eastAsia="en-US"/>
              </w:rPr>
              <w:t>руб)</w:t>
            </w:r>
          </w:p>
        </w:tc>
      </w:tr>
      <w:tr w:rsidR="00841FEB" w:rsidRPr="00841FEB" w:rsidTr="00841FEB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41FEB" w:rsidRPr="00841FEB" w:rsidTr="00841FEB">
        <w:trPr>
          <w:trHeight w:val="218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1. НАЛОГОВЫЕ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659,7</w:t>
            </w:r>
          </w:p>
        </w:tc>
      </w:tr>
      <w:tr w:rsidR="00841FEB" w:rsidRPr="00841FEB" w:rsidTr="00841FEB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450,0</w:t>
            </w:r>
          </w:p>
        </w:tc>
      </w:tr>
      <w:tr w:rsidR="00841FEB" w:rsidRPr="00841FEB" w:rsidTr="00841FEB">
        <w:trPr>
          <w:trHeight w:val="276"/>
        </w:trPr>
        <w:tc>
          <w:tcPr>
            <w:tcW w:w="52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18210102000010000110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450,0</w:t>
            </w:r>
          </w:p>
        </w:tc>
      </w:tr>
      <w:tr w:rsidR="00841FEB" w:rsidRPr="00841FEB" w:rsidTr="00841FEB">
        <w:trPr>
          <w:trHeight w:val="1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182 1 01 02010 01 0000 110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450,0</w:t>
            </w:r>
          </w:p>
        </w:tc>
      </w:tr>
      <w:tr w:rsidR="00841FEB" w:rsidRPr="00841FEB" w:rsidTr="00841FEB">
        <w:trPr>
          <w:trHeight w:val="203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lastRenderedPageBreak/>
              <w:t>Налог на доходы физических лиц с доходов, полученных от осушествления деятельности физическими лицами,зарегистрированными в качестве индивидуальных предпринимателей,  нотариусов ,занимающихся частной практикой,адвокатов,учредивших адвокатские кабинеты и других лиц, занимающихся частной практикой в соответствии со ст.227  НК 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182 1 01 02020 01 0000 110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41FEB" w:rsidRPr="00841FEB" w:rsidTr="00841FEB">
        <w:trPr>
          <w:trHeight w:val="8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182 1 01 02030 01 0000 110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41FEB" w:rsidRPr="00841FEB" w:rsidTr="00841FEB">
        <w:trPr>
          <w:trHeight w:val="3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60,0</w:t>
            </w:r>
          </w:p>
        </w:tc>
      </w:tr>
      <w:tr w:rsidR="00841FEB" w:rsidRPr="00841FEB" w:rsidTr="00841FEB">
        <w:trPr>
          <w:trHeight w:val="871"/>
        </w:trPr>
        <w:tc>
          <w:tcPr>
            <w:tcW w:w="52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 xml:space="preserve"> 182 1 06 01030 13 0000 110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41FEB" w:rsidRPr="00841FEB" w:rsidTr="00841FEB">
        <w:trPr>
          <w:trHeight w:val="6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182 1 06 06033 13 0000 110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841FEB" w:rsidRPr="00841FEB" w:rsidTr="00841FEB">
        <w:trPr>
          <w:trHeight w:val="87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182 1 06 06043 13 0000 110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41FEB" w:rsidRPr="00841FEB" w:rsidTr="00841FEB">
        <w:trPr>
          <w:trHeight w:val="8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000 1 013 00000 00 0000 000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149,7</w:t>
            </w:r>
          </w:p>
        </w:tc>
      </w:tr>
      <w:tr w:rsidR="00841FEB" w:rsidRPr="00841FEB" w:rsidTr="00841FEB">
        <w:trPr>
          <w:trHeight w:val="14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174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100 1 03 02240 01 0000 110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14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100 1 03 02250 01 0000 110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1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100 1 03 02260 01 0000 110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3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2. НЕНАЛОГОВЫЕ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216,0</w:t>
            </w:r>
          </w:p>
        </w:tc>
      </w:tr>
      <w:tr w:rsidR="00841FEB" w:rsidRPr="00841FEB" w:rsidTr="00841FEB">
        <w:trPr>
          <w:trHeight w:val="8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171,0</w:t>
            </w:r>
          </w:p>
        </w:tc>
      </w:tr>
      <w:tr w:rsidR="00841FEB" w:rsidRPr="00841FEB" w:rsidTr="00841FEB">
        <w:trPr>
          <w:trHeight w:val="174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907 1 11 05013 13 0000 120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841FEB" w:rsidRPr="00841FEB" w:rsidTr="00841FEB">
        <w:trPr>
          <w:trHeight w:val="14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907 1 11 05035 13 0000 120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841FEB" w:rsidRPr="00841FEB" w:rsidTr="00841FEB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907 1 17 05050 13 0000 180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</w:tr>
      <w:tr w:rsidR="00841FEB" w:rsidRPr="00841FEB" w:rsidTr="00841FEB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ИТОГО НАЛОГОВЫХ И НЕНАЛОГОВЫХ ДОХОДОВ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875,7</w:t>
            </w:r>
          </w:p>
        </w:tc>
      </w:tr>
      <w:tr w:rsidR="00841FEB" w:rsidRPr="00841FEB" w:rsidTr="00841FEB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3. БЕЗВОЗМЕЗДНЫЕ ПОСТУПЛЕНИЯ ИЗ     БЮДЖЕТОВ ДРУГИХ УРОВНЕЙ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9374,3</w:t>
            </w:r>
          </w:p>
        </w:tc>
      </w:tr>
      <w:tr w:rsidR="00841FEB" w:rsidRPr="00841FEB" w:rsidTr="00841FEB">
        <w:trPr>
          <w:trHeight w:val="5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Дотации бюджетам городских поселений на выравнивание бюджетной обеспеченности (район)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906 2 02 15001 13 0000 150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3488,2</w:t>
            </w:r>
          </w:p>
        </w:tc>
      </w:tr>
      <w:tr w:rsidR="00841FEB" w:rsidRPr="00841FEB" w:rsidTr="00841FEB">
        <w:trPr>
          <w:trHeight w:val="5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907 2 02 15001 13 0000 150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5607,1</w:t>
            </w:r>
          </w:p>
        </w:tc>
      </w:tr>
      <w:tr w:rsidR="00841FEB" w:rsidRPr="00841FEB" w:rsidTr="00841FEB">
        <w:trPr>
          <w:trHeight w:val="8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907 2 02 35118 13 0000 150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173,4</w:t>
            </w:r>
          </w:p>
        </w:tc>
      </w:tr>
      <w:tr w:rsidR="00841FEB" w:rsidRPr="00841FEB" w:rsidTr="00841FEB"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907 2 02 29999 13 0000 150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104,9</w:t>
            </w:r>
          </w:p>
        </w:tc>
      </w:tr>
      <w:tr w:rsidR="00841FEB" w:rsidRPr="00841FEB" w:rsidTr="00841FEB">
        <w:trPr>
          <w:trHeight w:val="17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Субвенция на осуществление обласного государственного полномочия по определению перечня должностных лиц органов местного самоуправления, уполномоченных составлять протаколы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907 2 02 02999 13 0000 150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41FEB" w:rsidRPr="00841FEB" w:rsidTr="00841FEB">
        <w:trPr>
          <w:trHeight w:val="202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907 2 02 29999 13 0000 150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FEB" w:rsidRPr="00841FEB" w:rsidTr="00841FEB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10250,0</w:t>
            </w:r>
          </w:p>
        </w:tc>
      </w:tr>
    </w:tbl>
    <w:p w:rsidR="00841FEB" w:rsidRPr="00585038" w:rsidRDefault="00841FEB" w:rsidP="00841FEB"/>
    <w:tbl>
      <w:tblPr>
        <w:tblW w:w="10377" w:type="dxa"/>
        <w:tblInd w:w="78" w:type="dxa"/>
        <w:tblLayout w:type="fixed"/>
        <w:tblLook w:val="0000"/>
      </w:tblPr>
      <w:tblGrid>
        <w:gridCol w:w="4992"/>
        <w:gridCol w:w="2551"/>
        <w:gridCol w:w="1276"/>
        <w:gridCol w:w="1558"/>
      </w:tblGrid>
      <w:tr w:rsidR="00585038" w:rsidRPr="00585038" w:rsidTr="00585038">
        <w:trPr>
          <w:trHeight w:val="1595"/>
        </w:trPr>
        <w:tc>
          <w:tcPr>
            <w:tcW w:w="10377" w:type="dxa"/>
            <w:gridSpan w:val="4"/>
            <w:tcBorders>
              <w:top w:val="nil"/>
            </w:tcBorders>
          </w:tcPr>
          <w:p w:rsidR="00585038" w:rsidRPr="00585038" w:rsidRDefault="00585038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 xml:space="preserve">Приложение 3 </w:t>
            </w:r>
          </w:p>
          <w:p w:rsidR="00585038" w:rsidRPr="00585038" w:rsidRDefault="00585038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585038" w:rsidRPr="00585038" w:rsidRDefault="00585038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 xml:space="preserve">от            2019 г. №  </w:t>
            </w:r>
          </w:p>
          <w:p w:rsidR="00585038" w:rsidRPr="00585038" w:rsidRDefault="00585038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ДОХОДЫ БЮДЖЕТА ПОСЕЛЕНИЯ</w:t>
            </w:r>
          </w:p>
          <w:p w:rsidR="00585038" w:rsidRPr="00585038" w:rsidRDefault="00585038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 ПЛАНОВЫЙ ПЕРИОД  2021-2022  гг.</w:t>
            </w:r>
          </w:p>
          <w:p w:rsidR="00585038" w:rsidRPr="00585038" w:rsidRDefault="00585038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(тыс.руб)</w:t>
            </w:r>
          </w:p>
          <w:p w:rsidR="00585038" w:rsidRPr="00841FEB" w:rsidRDefault="00585038" w:rsidP="00841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FEB" w:rsidRPr="00841FEB" w:rsidTr="0058503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FEB" w:rsidRPr="00841FEB" w:rsidTr="00585038">
        <w:trPr>
          <w:trHeight w:val="334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2021 г.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2022 г.</w:t>
            </w:r>
          </w:p>
        </w:tc>
      </w:tr>
      <w:tr w:rsidR="00841FEB" w:rsidRPr="00841FEB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1. 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661,2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668,5</w:t>
            </w:r>
          </w:p>
        </w:tc>
      </w:tr>
      <w:tr w:rsidR="00841FEB" w:rsidRPr="00841FEB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450,0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450,0</w:t>
            </w:r>
          </w:p>
        </w:tc>
      </w:tr>
      <w:tr w:rsidR="00841FEB" w:rsidRPr="00841FEB" w:rsidTr="00585038">
        <w:trPr>
          <w:trHeight w:val="276"/>
        </w:trPr>
        <w:tc>
          <w:tcPr>
            <w:tcW w:w="499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18210102000010000110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450,0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450,0</w:t>
            </w:r>
          </w:p>
        </w:tc>
      </w:tr>
      <w:tr w:rsidR="00841FEB" w:rsidRPr="00841FEB" w:rsidTr="00585038">
        <w:trPr>
          <w:trHeight w:val="14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182 1 01 02010 01 0000 110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450,0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450,0</w:t>
            </w:r>
          </w:p>
        </w:tc>
      </w:tr>
      <w:tr w:rsidR="00841FEB" w:rsidRPr="00841FEB" w:rsidTr="00585038">
        <w:trPr>
          <w:trHeight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осушествления деятельности физическими лицами,зарегистрированными в качестве индивидуальных предпринимателей,  нотариусов ,занимающихся частной практикой,адвокатов,учредивших адвокатские кабинеты и других лиц, занимающихся частной практикой в соответствии со ст.227  НК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182 1 01 02020 01 0000 110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41FEB" w:rsidRPr="00841FEB" w:rsidTr="00585038">
        <w:trPr>
          <w:trHeight w:val="8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182 1 01 02030 01 0000 110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41FEB" w:rsidRPr="00841FEB" w:rsidTr="0058503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60,0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60,0</w:t>
            </w:r>
          </w:p>
        </w:tc>
      </w:tr>
      <w:tr w:rsidR="00841FEB" w:rsidRPr="00841FEB" w:rsidTr="0058503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 xml:space="preserve"> 182 1 06 01030 13 0000 110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41FEB" w:rsidRPr="00841FEB" w:rsidTr="00585038">
        <w:trPr>
          <w:trHeight w:val="69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182 1 06 06033 13 0000 110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841FEB" w:rsidRPr="00841FEB" w:rsidTr="0058503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182 1 06 06043 13 0000 110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41FEB" w:rsidRPr="00841FEB" w:rsidTr="00585038">
        <w:trPr>
          <w:trHeight w:val="8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000 1 013 00000 00 0000 000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151,2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158,5</w:t>
            </w:r>
          </w:p>
        </w:tc>
      </w:tr>
      <w:tr w:rsidR="00841FEB" w:rsidRPr="00841FEB" w:rsidTr="00585038">
        <w:trPr>
          <w:trHeight w:val="14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100 1 03 02230 01 0000 110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585038">
        <w:trPr>
          <w:trHeight w:val="17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100 1 03 02240 01 0000 110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585038">
        <w:trPr>
          <w:trHeight w:val="1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100 1 03 02250 01 0000 110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585038">
        <w:trPr>
          <w:trHeight w:val="14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100 1 03 02260 01 0000 110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FEB" w:rsidRPr="00841FEB" w:rsidTr="0058503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2.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216,0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216,0</w:t>
            </w:r>
          </w:p>
        </w:tc>
      </w:tr>
      <w:tr w:rsidR="00841FEB" w:rsidRPr="00841FEB" w:rsidTr="00585038">
        <w:trPr>
          <w:trHeight w:val="8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171,0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171,0</w:t>
            </w:r>
          </w:p>
        </w:tc>
      </w:tr>
      <w:tr w:rsidR="00841FEB" w:rsidRPr="00841FEB" w:rsidTr="00585038">
        <w:trPr>
          <w:trHeight w:val="17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907 1 11 05013 13 0000 120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841FEB" w:rsidRPr="00841FEB" w:rsidTr="00585038">
        <w:trPr>
          <w:trHeight w:val="1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907 1 11 05035 13 0000 120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841FEB" w:rsidRPr="00841FEB" w:rsidTr="00585038">
        <w:trPr>
          <w:trHeight w:val="4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907 1 17 05050 13 0000 180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</w:tr>
      <w:tr w:rsidR="00841FEB" w:rsidRPr="00841FEB" w:rsidTr="00585038">
        <w:trPr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ИТОГО НАЛОГОВЫХ И НЕНАЛОГОВЫХ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877,2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884,5</w:t>
            </w:r>
          </w:p>
        </w:tc>
      </w:tr>
      <w:tr w:rsidR="00841FEB" w:rsidRPr="00841FEB" w:rsidTr="00585038">
        <w:trPr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3. БЕЗВОЗМЕЗДНЫЕ ПОСТУПЛЕНИЯ ИЗ     БЮДЖЕТОВ ДРУГИХ УРОВНЕЙ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00020000000000000000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9172,1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FEB">
              <w:rPr>
                <w:rFonts w:eastAsiaTheme="minorHAnsi"/>
                <w:b/>
                <w:bCs/>
                <w:color w:val="000000"/>
                <w:lang w:eastAsia="en-US"/>
              </w:rPr>
              <w:t>8652,8</w:t>
            </w:r>
          </w:p>
        </w:tc>
      </w:tr>
      <w:tr w:rsidR="00841FEB" w:rsidRPr="00841FEB" w:rsidTr="00585038">
        <w:trPr>
          <w:trHeight w:val="5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Дотации бюджетам городских поселений на выравнивание бюджетной обеспеченности (район)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906 2 02 15001 13 0000 150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2833,8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5261,4</w:t>
            </w:r>
          </w:p>
        </w:tc>
      </w:tr>
      <w:tr w:rsidR="00841FEB" w:rsidRPr="00841FEB" w:rsidTr="00585038">
        <w:trPr>
          <w:trHeight w:val="5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lastRenderedPageBreak/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907 2 02 15001 13 0000 150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6058,3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3107,6</w:t>
            </w:r>
          </w:p>
        </w:tc>
      </w:tr>
      <w:tr w:rsidR="00841FEB" w:rsidRPr="00841FEB" w:rsidTr="00585038">
        <w:trPr>
          <w:trHeight w:val="8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907 2 02 35118 13 0000 150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174,4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178,2</w:t>
            </w:r>
          </w:p>
        </w:tc>
      </w:tr>
      <w:tr w:rsidR="00841FEB" w:rsidRPr="00841FEB" w:rsidTr="00585038">
        <w:trPr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907 2 02 29999 13 0000 150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104,9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104,9</w:t>
            </w:r>
          </w:p>
        </w:tc>
      </w:tr>
      <w:tr w:rsidR="00841FEB" w:rsidRPr="00841FEB" w:rsidTr="00585038">
        <w:trPr>
          <w:trHeight w:val="175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Субвенция на осуществление обласного государственного полномочия по определению перечня должностных лиц органов местного самоуправления, уполномоченных составлять протаколы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907 2 02 02999 13 0000 150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41FEB" w:rsidRPr="00841FEB" w:rsidTr="00585038">
        <w:trPr>
          <w:trHeight w:val="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907 2 02 29999 13 0000 150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EB" w:rsidRPr="00841FEB" w:rsidRDefault="00841FEB" w:rsidP="00841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1FE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841FEB" w:rsidRPr="00585038" w:rsidRDefault="00841FEB" w:rsidP="00841FEB">
      <w:pPr>
        <w:pStyle w:val="3"/>
      </w:pPr>
    </w:p>
    <w:tbl>
      <w:tblPr>
        <w:tblW w:w="10378" w:type="dxa"/>
        <w:tblInd w:w="78" w:type="dxa"/>
        <w:tblLayout w:type="fixed"/>
        <w:tblLook w:val="0000"/>
      </w:tblPr>
      <w:tblGrid>
        <w:gridCol w:w="4992"/>
        <w:gridCol w:w="835"/>
        <w:gridCol w:w="1716"/>
        <w:gridCol w:w="2835"/>
      </w:tblGrid>
      <w:tr w:rsidR="00585038" w:rsidRPr="00585038" w:rsidTr="00585038">
        <w:trPr>
          <w:trHeight w:val="1970"/>
        </w:trPr>
        <w:tc>
          <w:tcPr>
            <w:tcW w:w="10378" w:type="dxa"/>
            <w:gridSpan w:val="4"/>
            <w:tcBorders>
              <w:top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Приложение 4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от              2019 г. №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ПО РАЗДЕЛАМ И ПОДРАЗДЕЛАМ КЛАССИФИКАЦИИ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РАСХОДОВ БЮДЖЕТОВ НА 2020 ГОД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тыс.руб.</w:t>
            </w:r>
          </w:p>
        </w:tc>
      </w:tr>
      <w:tr w:rsidR="00585038" w:rsidRPr="00585038" w:rsidTr="0058503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585038" w:rsidRPr="00585038" w:rsidTr="00585038">
        <w:trPr>
          <w:trHeight w:val="262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85038" w:rsidRPr="00585038" w:rsidTr="00585038">
        <w:trPr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7134,1</w:t>
            </w:r>
          </w:p>
        </w:tc>
      </w:tr>
      <w:tr w:rsidR="00585038" w:rsidRPr="00585038" w:rsidTr="00585038">
        <w:trPr>
          <w:trHeight w:val="3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органа мсу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1027,1</w:t>
            </w:r>
          </w:p>
        </w:tc>
      </w:tr>
      <w:tr w:rsidR="00585038" w:rsidRPr="00585038" w:rsidTr="00585038">
        <w:trPr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585038" w:rsidRPr="00585038" w:rsidTr="00585038">
        <w:trPr>
          <w:trHeight w:val="9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5989,3</w:t>
            </w:r>
          </w:p>
        </w:tc>
      </w:tr>
      <w:tr w:rsidR="00585038" w:rsidRPr="00585038" w:rsidTr="0058503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Проведения и обеспечение выборов и референдумов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111,0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585038" w:rsidRPr="00585038" w:rsidTr="00585038">
        <w:trPr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Государственное полномочие по работе административных комиссий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585038" w:rsidRPr="00585038" w:rsidTr="0058503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173,4</w:t>
            </w:r>
          </w:p>
        </w:tc>
      </w:tr>
      <w:tr w:rsidR="00585038" w:rsidRPr="00585038" w:rsidTr="00585038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173,4</w:t>
            </w:r>
          </w:p>
        </w:tc>
      </w:tr>
      <w:tr w:rsidR="00585038" w:rsidRPr="00585038" w:rsidTr="00585038">
        <w:trPr>
          <w:trHeight w:val="56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585038" w:rsidRPr="00585038" w:rsidTr="00585038">
        <w:trPr>
          <w:trHeight w:val="66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240,0</w:t>
            </w:r>
          </w:p>
        </w:tc>
      </w:tr>
      <w:tr w:rsidR="00585038" w:rsidRPr="00585038" w:rsidTr="00585038">
        <w:trPr>
          <w:trHeight w:val="3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585038" w:rsidRPr="00585038" w:rsidTr="00585038">
        <w:trPr>
          <w:trHeight w:val="3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2050,0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1230,0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3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3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</w:tr>
      <w:tr w:rsidR="00585038" w:rsidRPr="00585038" w:rsidTr="0058503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Непрограмные расходы  на осуществление части полномочий бюджетам  муниципальных районов из бюджетов поселений  по решению вопросов местного значения.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532,5</w:t>
            </w:r>
          </w:p>
        </w:tc>
      </w:tr>
      <w:tr w:rsidR="00585038" w:rsidRPr="00585038" w:rsidTr="00585038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10250,0</w:t>
            </w:r>
          </w:p>
        </w:tc>
      </w:tr>
    </w:tbl>
    <w:p w:rsidR="00841FEB" w:rsidRPr="00585038" w:rsidRDefault="00841FEB" w:rsidP="00841FEB">
      <w:pPr>
        <w:pStyle w:val="3"/>
      </w:pPr>
    </w:p>
    <w:tbl>
      <w:tblPr>
        <w:tblW w:w="10240" w:type="dxa"/>
        <w:tblInd w:w="93" w:type="dxa"/>
        <w:tblLook w:val="04A0"/>
      </w:tblPr>
      <w:tblGrid>
        <w:gridCol w:w="7047"/>
        <w:gridCol w:w="392"/>
        <w:gridCol w:w="386"/>
        <w:gridCol w:w="1282"/>
        <w:gridCol w:w="1276"/>
      </w:tblGrid>
      <w:tr w:rsidR="00585038" w:rsidRPr="00585038" w:rsidTr="00585038">
        <w:trPr>
          <w:trHeight w:val="30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right"/>
            </w:pPr>
            <w:r w:rsidRPr="00585038">
              <w:t>Приложение 5</w:t>
            </w:r>
          </w:p>
        </w:tc>
      </w:tr>
      <w:tr w:rsidR="00585038" w:rsidRPr="00585038" w:rsidTr="00585038">
        <w:trPr>
          <w:trHeight w:val="30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038" w:rsidRPr="00585038" w:rsidRDefault="00585038" w:rsidP="00585038">
            <w:pPr>
              <w:jc w:val="right"/>
            </w:pPr>
            <w:r w:rsidRPr="00585038">
              <w:t>к решению Думы Луговского городского поселения</w:t>
            </w:r>
          </w:p>
        </w:tc>
      </w:tr>
      <w:tr w:rsidR="00585038" w:rsidRPr="00585038" w:rsidTr="00585038">
        <w:trPr>
          <w:trHeight w:val="22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/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038" w:rsidRPr="00585038" w:rsidRDefault="00585038" w:rsidP="00585038">
            <w:pPr>
              <w:jc w:val="right"/>
            </w:pPr>
            <w:r w:rsidRPr="00585038">
              <w:t xml:space="preserve">от         2019 г. № </w:t>
            </w:r>
          </w:p>
        </w:tc>
      </w:tr>
      <w:tr w:rsidR="00585038" w:rsidRPr="00585038" w:rsidTr="00585038">
        <w:trPr>
          <w:trHeight w:val="31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038" w:rsidRPr="00585038" w:rsidRDefault="00585038" w:rsidP="00585038">
            <w:pPr>
              <w:jc w:val="righ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right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/>
        </w:tc>
      </w:tr>
      <w:tr w:rsidR="00585038" w:rsidRPr="00585038" w:rsidTr="00585038">
        <w:trPr>
          <w:trHeight w:val="39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85038" w:rsidRPr="00585038" w:rsidTr="00585038">
        <w:trPr>
          <w:trHeight w:val="36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ПО РАЗДЕЛАМ И ПОДРАЗДЕЛАМ КЛАССИФИКАЦИИ</w:t>
            </w:r>
          </w:p>
        </w:tc>
      </w:tr>
      <w:tr w:rsidR="00585038" w:rsidRPr="00585038" w:rsidTr="00585038">
        <w:trPr>
          <w:trHeight w:val="34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РАСХОДОВ БЮДЖЕТОВ</w:t>
            </w:r>
          </w:p>
        </w:tc>
      </w:tr>
      <w:tr w:rsidR="00585038" w:rsidRPr="00585038" w:rsidTr="00585038">
        <w:trPr>
          <w:trHeight w:val="34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НА ПЛАНОВЫЙ ПЕРИОД 2021-2022 гг.</w:t>
            </w:r>
          </w:p>
        </w:tc>
      </w:tr>
      <w:tr w:rsidR="00585038" w:rsidRPr="00585038" w:rsidTr="00585038">
        <w:trPr>
          <w:trHeight w:val="97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/>
        </w:tc>
      </w:tr>
      <w:tr w:rsidR="00585038" w:rsidRPr="00585038" w:rsidTr="00585038">
        <w:trPr>
          <w:trHeight w:val="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 xml:space="preserve">                                                                        тыс. руб.</w:t>
            </w:r>
          </w:p>
        </w:tc>
      </w:tr>
      <w:tr w:rsidR="00585038" w:rsidRPr="00585038" w:rsidTr="00585038">
        <w:trPr>
          <w:trHeight w:val="270"/>
        </w:trPr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Наименование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РзПр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сумма</w:t>
            </w:r>
          </w:p>
        </w:tc>
      </w:tr>
      <w:tr w:rsidR="00585038" w:rsidRPr="00585038" w:rsidTr="00585038">
        <w:trPr>
          <w:trHeight w:val="270"/>
        </w:trPr>
        <w:tc>
          <w:tcPr>
            <w:tcW w:w="7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2021 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2022 г.</w:t>
            </w:r>
          </w:p>
        </w:tc>
      </w:tr>
      <w:tr w:rsidR="00585038" w:rsidRPr="00585038" w:rsidTr="00585038">
        <w:trPr>
          <w:trHeight w:val="28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7023,1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7023,1</w:t>
            </w:r>
          </w:p>
        </w:tc>
      </w:tr>
      <w:tr w:rsidR="00585038" w:rsidRPr="00585038" w:rsidTr="00585038">
        <w:trPr>
          <w:trHeight w:val="5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Функционирование высшего должностного лица органа мсу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1027,1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1027,1</w:t>
            </w:r>
          </w:p>
        </w:tc>
      </w:tr>
      <w:tr w:rsidR="00585038" w:rsidRPr="00585038" w:rsidTr="00585038">
        <w:trPr>
          <w:trHeight w:val="55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Функционирование представительных органов муниципального образования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1,0</w:t>
            </w:r>
          </w:p>
        </w:tc>
      </w:tr>
      <w:tr w:rsidR="00585038" w:rsidRPr="00585038" w:rsidTr="00585038">
        <w:trPr>
          <w:trHeight w:val="114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5989,3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5989,3</w:t>
            </w:r>
          </w:p>
        </w:tc>
      </w:tr>
      <w:tr w:rsidR="00585038" w:rsidRPr="00585038" w:rsidTr="00585038">
        <w:trPr>
          <w:trHeight w:val="3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Проведение и обеспечение выборов и референдумов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Резервные фонды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5,0</w:t>
            </w:r>
          </w:p>
        </w:tc>
      </w:tr>
      <w:tr w:rsidR="00585038" w:rsidRPr="00585038" w:rsidTr="00585038">
        <w:trPr>
          <w:trHeight w:val="57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Государственное полномочие по работе административных комиссий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0,7</w:t>
            </w:r>
          </w:p>
        </w:tc>
      </w:tr>
      <w:tr w:rsidR="00585038" w:rsidRPr="00585038" w:rsidTr="00585038">
        <w:trPr>
          <w:trHeight w:val="27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 xml:space="preserve"> НАЦИОНАЛЬНАЯ ОБОРОНА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174,4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178,2</w:t>
            </w:r>
          </w:p>
        </w:tc>
      </w:tr>
      <w:tr w:rsidR="00585038" w:rsidRPr="00585038" w:rsidTr="00585038">
        <w:trPr>
          <w:trHeight w:val="36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Мобилизационная и вневойсковая подготовка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174,4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178,2</w:t>
            </w:r>
          </w:p>
        </w:tc>
      </w:tr>
      <w:tr w:rsidR="00585038" w:rsidRPr="00585038" w:rsidTr="00585038">
        <w:trPr>
          <w:trHeight w:val="58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100,0</w:t>
            </w:r>
          </w:p>
        </w:tc>
      </w:tr>
      <w:tr w:rsidR="00585038" w:rsidRPr="00585038" w:rsidTr="00585038">
        <w:trPr>
          <w:trHeight w:val="9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Обеспечение пожарной безопасности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50,0</w:t>
            </w:r>
          </w:p>
        </w:tc>
      </w:tr>
      <w:tr w:rsidR="00585038" w:rsidRPr="00585038" w:rsidTr="00585038">
        <w:trPr>
          <w:trHeight w:val="28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НАЦИОНАЛЬНАЯ ЭКОНОМИКА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240,0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240,0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Дорожное хозяйство(дорожные фонды)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150,0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Другие вопросы в области национальной экономики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90,0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90,0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1712,4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975,6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Жилищное хозяйство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93,5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Коммунальное хозяйство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983,1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762,1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Благоустройство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120,0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КУЛЬТУРА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0800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Культура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10,0</w:t>
            </w:r>
          </w:p>
        </w:tc>
      </w:tr>
      <w:tr w:rsidR="00585038" w:rsidRPr="00585038" w:rsidTr="00585038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10,0</w:t>
            </w:r>
          </w:p>
        </w:tc>
      </w:tr>
      <w:tr w:rsidR="00585038" w:rsidRPr="00585038" w:rsidTr="00585038">
        <w:trPr>
          <w:trHeight w:val="33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 xml:space="preserve">Физическая культура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10,0</w:t>
            </w:r>
          </w:p>
        </w:tc>
      </w:tr>
      <w:tr w:rsidR="00585038" w:rsidRPr="00585038" w:rsidTr="00585038">
        <w:trPr>
          <w:trHeight w:val="28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МЕЖБЮДЖЕТНЫЕ ТРАНСФЕРТЫ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1400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532,5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532,5</w:t>
            </w:r>
          </w:p>
        </w:tc>
      </w:tr>
      <w:tr w:rsidR="00585038" w:rsidRPr="00585038" w:rsidTr="00585038">
        <w:trPr>
          <w:trHeight w:val="11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38" w:rsidRPr="00585038" w:rsidRDefault="00585038" w:rsidP="00585038">
            <w:r w:rsidRPr="00585038">
              <w:t xml:space="preserve">Непрограмные расходы  на осуществление части полномочий бюджетам  муниципальных районов из бюджетов поселений  по решению вопросов местного значения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532,5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532,5</w:t>
            </w:r>
          </w:p>
        </w:tc>
      </w:tr>
      <w:tr w:rsidR="00585038" w:rsidRPr="00585038" w:rsidTr="00585038">
        <w:trPr>
          <w:trHeight w:val="33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r w:rsidRPr="00585038">
              <w:t>Прочие межбюджетные  трансферты общего характера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0,0</w:t>
            </w:r>
          </w:p>
        </w:tc>
      </w:tr>
      <w:tr w:rsidR="00585038" w:rsidRPr="00585038" w:rsidTr="00585038">
        <w:trPr>
          <w:trHeight w:val="28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rPr>
                <w:b/>
                <w:bCs/>
              </w:rPr>
            </w:pPr>
            <w:r w:rsidRPr="00585038">
              <w:rPr>
                <w:b/>
                <w:bCs/>
              </w:rPr>
              <w:t>ИТОГО: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38" w:rsidRPr="00585038" w:rsidRDefault="00585038" w:rsidP="00585038">
            <w:pPr>
              <w:jc w:val="center"/>
            </w:pPr>
            <w:r w:rsidRPr="00585038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9802,4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jc w:val="center"/>
              <w:rPr>
                <w:b/>
                <w:bCs/>
              </w:rPr>
            </w:pPr>
            <w:r w:rsidRPr="00585038">
              <w:rPr>
                <w:b/>
                <w:bCs/>
              </w:rPr>
              <w:t>9069,4</w:t>
            </w:r>
          </w:p>
        </w:tc>
      </w:tr>
    </w:tbl>
    <w:p w:rsidR="00841FEB" w:rsidRPr="00585038" w:rsidRDefault="00841FEB" w:rsidP="00841FEB"/>
    <w:tbl>
      <w:tblPr>
        <w:tblW w:w="0" w:type="auto"/>
        <w:tblInd w:w="78" w:type="dxa"/>
        <w:tblLayout w:type="fixed"/>
        <w:tblLook w:val="0000"/>
      </w:tblPr>
      <w:tblGrid>
        <w:gridCol w:w="5275"/>
        <w:gridCol w:w="992"/>
        <w:gridCol w:w="993"/>
        <w:gridCol w:w="1386"/>
        <w:gridCol w:w="1732"/>
      </w:tblGrid>
      <w:tr w:rsidR="00585038" w:rsidRPr="00585038" w:rsidTr="00585038">
        <w:trPr>
          <w:trHeight w:val="2336"/>
        </w:trPr>
        <w:tc>
          <w:tcPr>
            <w:tcW w:w="1037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Приложение  6 к решению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Думы Луговского городского поселения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   от           2019 г. № 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(МУНИЦИПАЛЬНЫМ ПРОГРАММАМ И НЕПРОГРАММНЫМ НАПРАВЛЕНИЯМ 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ДЕЯТЕЛЬНОСТИ),ГРУППАМ ВИДОВ РАСХОДОВ КЛАССИФИКАЦИИ РАСХОДОВ</w:t>
            </w:r>
          </w:p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БЮДЖЕТОВ НА 2020 год</w:t>
            </w:r>
          </w:p>
        </w:tc>
      </w:tr>
      <w:tr w:rsidR="00585038" w:rsidRPr="00585038" w:rsidTr="00585038">
        <w:trPr>
          <w:trHeight w:val="305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тыс.руб</w:t>
            </w:r>
          </w:p>
        </w:tc>
      </w:tr>
      <w:tr w:rsidR="00585038" w:rsidRPr="00585038" w:rsidTr="0058503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585038" w:rsidRPr="00585038" w:rsidTr="00585038">
        <w:trPr>
          <w:trHeight w:val="377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85038" w:rsidRPr="00585038" w:rsidTr="00585038">
        <w:trPr>
          <w:trHeight w:val="3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10250,0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10250,0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7134,1</w:t>
            </w:r>
          </w:p>
        </w:tc>
      </w:tr>
      <w:tr w:rsidR="00585038" w:rsidRPr="00585038" w:rsidTr="00585038">
        <w:trPr>
          <w:trHeight w:val="8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Мунципальная программа "Социально - экономическое развитие Луговского мо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51 0 00 00000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7134,1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Подпрограмма"Совершенствование механизмов управления Луговского МО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51 1 00 00000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7134,1</w:t>
            </w:r>
          </w:p>
        </w:tc>
      </w:tr>
      <w:tr w:rsidR="00585038" w:rsidRPr="00585038" w:rsidTr="00585038">
        <w:trPr>
          <w:trHeight w:val="8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51 1 01 00000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1027,1</w:t>
            </w:r>
          </w:p>
        </w:tc>
      </w:tr>
      <w:tr w:rsidR="00585038" w:rsidRPr="00585038" w:rsidTr="00585038">
        <w:trPr>
          <w:trHeight w:val="7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выплаты по оплате труда высшего должностного лица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750,4</w:t>
            </w:r>
          </w:p>
        </w:tc>
      </w:tr>
      <w:tr w:rsidR="00585038" w:rsidRPr="00585038" w:rsidTr="00585038">
        <w:trPr>
          <w:trHeight w:val="5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высшего должностного лица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276,7</w:t>
            </w:r>
          </w:p>
        </w:tc>
      </w:tr>
      <w:tr w:rsidR="00585038" w:rsidRPr="00585038" w:rsidTr="00585038"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585038" w:rsidRPr="00585038" w:rsidTr="00585038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Думы Луговского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89 1 00 00000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585038" w:rsidRPr="00585038" w:rsidTr="00585038">
        <w:trPr>
          <w:trHeight w:val="5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Обеспечение деятельности Думы Луговского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89 1 81 00000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585038" w:rsidRPr="00585038" w:rsidTr="00585038">
        <w:trPr>
          <w:trHeight w:val="48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Думы Луговского луговского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89 1 81 10120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585038" w:rsidRPr="00585038" w:rsidTr="00585038">
        <w:trPr>
          <w:trHeight w:val="7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5989,3</w:t>
            </w:r>
          </w:p>
        </w:tc>
      </w:tr>
      <w:tr w:rsidR="00585038" w:rsidRPr="00585038" w:rsidTr="00585038">
        <w:trPr>
          <w:trHeight w:val="5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мероприятие" Осуществление функций администрации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51 1 02 00000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5500,0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Расходы по оплате труда работников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4185,8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1314,2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обеспечение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104,3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104,3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содержание материально-технической базы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355,0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355,0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Подготовка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51 1 02 10130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51 1 02 10130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</w:tr>
      <w:tr w:rsidR="00585038" w:rsidRPr="00585038" w:rsidTr="00585038">
        <w:trPr>
          <w:trHeight w:val="8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585038" w:rsidRPr="00585038" w:rsidTr="00585038">
        <w:trPr>
          <w:trHeight w:val="8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Обеспечение выборов и референдумов на территории Луговского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111,0</w:t>
            </w:r>
          </w:p>
        </w:tc>
      </w:tr>
      <w:tr w:rsidR="00585038" w:rsidRPr="00585038" w:rsidTr="00585038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585038" w:rsidRPr="00585038" w:rsidTr="00585038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89 2 00 00000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Резервные фонды органов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Обеспечение реализации мероприятий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89 3 00 00000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585038" w:rsidRPr="00585038" w:rsidTr="00585038">
        <w:trPr>
          <w:trHeight w:val="202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173,4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173,4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173,4</w:t>
            </w:r>
          </w:p>
        </w:tc>
      </w:tr>
      <w:tr w:rsidR="00585038" w:rsidRPr="00585038" w:rsidTr="00585038">
        <w:trPr>
          <w:trHeight w:val="7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173,4</w:t>
            </w:r>
          </w:p>
        </w:tc>
      </w:tr>
      <w:tr w:rsidR="00585038" w:rsidRPr="00585038" w:rsidTr="00585038">
        <w:trPr>
          <w:trHeight w:val="11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по оплате труда в целях обеспечения выполнения функций органами, казенными учреждениями 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128,1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воинского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38,7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6,6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А 0051180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6,6</w:t>
            </w:r>
          </w:p>
        </w:tc>
      </w:tr>
      <w:tr w:rsidR="00585038" w:rsidRPr="00585038" w:rsidTr="00585038">
        <w:trPr>
          <w:trHeight w:val="5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585038" w:rsidRPr="00585038" w:rsidTr="00585038">
        <w:trPr>
          <w:trHeight w:val="8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Защита населения  и территории от чрезывчайных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52 2 00 00000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138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Программа"Защита населения и территории Луговского муниципального образования от чрезвычайных ситуаций природного и техногенного характера, срвершенствование гражданской обороны на 2016-2020 годы"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52 2 00 00000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14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осуществление мероприятий по гражданской обороне, зашитны населения и территории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52 2 05 00000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7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8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Программа "Обеспечение первичных мер пожарной безопасности в Луговском муниципальном образовании на 2015-2020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52 2 06 00000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13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52 2 06 00000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3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48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осуществление деятельности органов местного самоуправления в сфере защиты населения по обеспечению мер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240,0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240,0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89 4 00 00000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240,0</w:t>
            </w:r>
          </w:p>
        </w:tc>
      </w:tr>
      <w:tr w:rsidR="00585038" w:rsidRPr="00585038" w:rsidTr="00585038"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89 5 00 00000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150,0</w:t>
            </w:r>
          </w:p>
        </w:tc>
      </w:tr>
      <w:tr w:rsidR="00585038" w:rsidRPr="00585038" w:rsidTr="00585038">
        <w:trPr>
          <w:trHeight w:val="16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lastRenderedPageBreak/>
              <w:t>Обеспечение мероприятий по муниципальная долгосрочной целевой  программе "Повышение безопасности дорожного движения, капитальный ремонт, ремонт и содержание автомобильных дорог поселка Луговский в Луговском городском поселении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89 5 Д0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585038" w:rsidRPr="00585038" w:rsidTr="00585038">
        <w:trPr>
          <w:trHeight w:val="107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Основное мероприятие "Содержание и текущий ремонт дорог действующей сети, сооружений на них и элементов обустройства автомобильных дорог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6 М0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585038" w:rsidRPr="00585038" w:rsidTr="00585038">
        <w:trPr>
          <w:trHeight w:val="7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Основное мероприятие "Выполнение работ по оценке рыночной стоимости муниципального имущества"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89 6 М0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585038" w:rsidRPr="00585038" w:rsidTr="00585038">
        <w:trPr>
          <w:trHeight w:val="3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2050,0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700,0</w:t>
            </w:r>
          </w:p>
        </w:tc>
      </w:tr>
      <w:tr w:rsidR="00585038" w:rsidRPr="00585038" w:rsidTr="00585038"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 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53 3 07 00000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700,0</w:t>
            </w:r>
          </w:p>
        </w:tc>
      </w:tr>
      <w:tr w:rsidR="00585038" w:rsidRPr="00585038" w:rsidTr="00585038">
        <w:trPr>
          <w:trHeight w:val="8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585038">
              <w:rPr>
                <w:rFonts w:eastAsiaTheme="minorHAnsi"/>
                <w:i/>
                <w:iCs/>
                <w:color w:val="000000"/>
                <w:lang w:eastAsia="en-US"/>
              </w:rPr>
              <w:t>Оплата  тепловой энергии в горячей воде и теплоносителя для нужд пустующего муниципального  жилого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53 3 07 00000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500,0</w:t>
            </w:r>
          </w:p>
        </w:tc>
      </w:tr>
      <w:tr w:rsidR="00585038" w:rsidRPr="00585038" w:rsidTr="00585038">
        <w:trPr>
          <w:trHeight w:val="7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Мероприятие "Повышение устойчивости жилых домов, основных объектов и систем жизнеобеспечения на территории Луговского мо"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</w:tr>
      <w:tr w:rsidR="00585038" w:rsidRPr="00585038" w:rsidTr="00585038">
        <w:trPr>
          <w:trHeight w:val="5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Реализация направления расходов на ремонт муниципального жилого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585038" w:rsidRPr="00585038" w:rsidTr="00585038">
        <w:trPr>
          <w:trHeight w:val="5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585038" w:rsidRPr="00585038" w:rsidTr="00585038"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1230,0</w:t>
            </w:r>
          </w:p>
        </w:tc>
      </w:tr>
      <w:tr w:rsidR="00585038" w:rsidRPr="00585038" w:rsidTr="00585038">
        <w:trPr>
          <w:trHeight w:val="11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"Модернизация объектов коммунальной инфраструктуры Луговского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53 3 08 00000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1230,0</w:t>
            </w:r>
          </w:p>
        </w:tc>
      </w:tr>
      <w:tr w:rsidR="00585038" w:rsidRPr="00585038" w:rsidTr="00585038">
        <w:trPr>
          <w:trHeight w:val="6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Мероприятие"Модернизация объектов коммунальной инфраструктуры в Луговском МО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53 3 08 00000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1230,0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</w:tr>
      <w:tr w:rsidR="00585038" w:rsidRPr="00585038" w:rsidTr="00585038"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</w:tr>
      <w:tr w:rsidR="00585038" w:rsidRPr="00585038" w:rsidTr="00585038">
        <w:trPr>
          <w:trHeight w:val="82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Софинансирование по капитальному ремонту котельного и вспомогательного оборудования и аварийных участков трубопровода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08 S2200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</w:tr>
      <w:tr w:rsidR="00585038" w:rsidRPr="00585038" w:rsidTr="00585038">
        <w:trPr>
          <w:trHeight w:val="5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450,0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450,0</w:t>
            </w:r>
          </w:p>
        </w:tc>
      </w:tr>
      <w:tr w:rsidR="00585038" w:rsidRPr="00585038" w:rsidTr="00585038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120,0</w:t>
            </w:r>
          </w:p>
        </w:tc>
      </w:tr>
      <w:tr w:rsidR="00585038" w:rsidRPr="00585038" w:rsidTr="00585038">
        <w:trPr>
          <w:trHeight w:val="87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Программа" Комплексное благоустройство, содержание и озеленение территории Луговского муниципального образования на 2019-2023 гг."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53 3 09 00000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120,0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"Уличное освещение на 2019-2023 годы""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53 3 09 00000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"Уличное освещение территории Луговского мо"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53 3 09 10990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8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Реализация направления расходов на оплату за уличное освещение и ремонт уличного освещения в Луговском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6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автомобильных дорог местного значения на 2019-2023 годы""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53 3 10 00000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Реализация направления расходов по содержанию дорог в Луговском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53 3 10 10990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53 3 10 10990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 "Организация и содержание мест захоронения</w:t>
            </w:r>
            <w:r w:rsidR="004C1D5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53 3 11 00000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53 3 11 10990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53 3 11 10990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"Прочие благоустройства"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53 3 12 00000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171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Реализация направления расходов по содержан</w:t>
            </w:r>
            <w:r w:rsidR="004C1D51">
              <w:rPr>
                <w:rFonts w:eastAsiaTheme="minorHAnsi"/>
                <w:color w:val="000000"/>
                <w:lang w:eastAsia="en-US"/>
              </w:rPr>
              <w:t>ию в чистоте мест общего пользо</w:t>
            </w:r>
            <w:r w:rsidRPr="00585038">
              <w:rPr>
                <w:rFonts w:eastAsiaTheme="minorHAnsi"/>
                <w:color w:val="000000"/>
                <w:lang w:eastAsia="en-US"/>
              </w:rPr>
              <w:t xml:space="preserve">вания и поддержание функциональных характеристик имущества, элементов благоустройства находящихся на территории мест общего пользования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53 3 12 10990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5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585038" w:rsidRPr="00585038" w:rsidTr="00585038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54 К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11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"Культурно-массовые мероприятия на территории  Луговского муниципального образования на 2019 -2023 годы"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54 К 13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8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Основное мероприятие"Организация и проведение культурно-массовых мероприятий на территории Луговского мо на 2019 год"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54 Ф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11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целевая программа " Развитие физической  культуры и спорта на территории Луговского городского поселения в 2018 году и в плановом периоде 2019- 2020 г."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54 Ф 14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5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 xml:space="preserve">Основное мероприятие  "Спортивно-массовые мероприятия для населения"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54 Ф 14 10Ф10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Обеспечение реализации спортивно -массовых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5038" w:rsidRPr="00585038" w:rsidTr="00585038">
        <w:trPr>
          <w:trHeight w:val="8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Мероприятия перечня проектов Народных инициатив.</w:t>
            </w:r>
            <w:r w:rsidR="004C1D5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4C1D5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color w:val="000000"/>
                <w:lang w:eastAsia="en-US"/>
              </w:rPr>
              <w:t>работ</w:t>
            </w:r>
            <w:r w:rsidR="004C1D5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color w:val="000000"/>
                <w:lang w:eastAsia="en-US"/>
              </w:rPr>
              <w:t>услуг для муниц. и гос.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54 Ф 14 S2370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Софинансирование по Мероприятию перечня проектов Народных инициатив.</w:t>
            </w:r>
            <w:r w:rsidR="004C1D5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4C1D5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color w:val="000000"/>
                <w:lang w:eastAsia="en-US"/>
              </w:rPr>
              <w:t>работ</w:t>
            </w:r>
            <w:r w:rsidR="004C1D5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85038">
              <w:rPr>
                <w:rFonts w:eastAsiaTheme="minorHAnsi"/>
                <w:color w:val="000000"/>
                <w:lang w:eastAsia="en-US"/>
              </w:rPr>
              <w:t>услуг для муниц. и гос.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54 Ф 14 S2370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585038" w:rsidRPr="00585038" w:rsidTr="00585038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90 5 00 00000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</w:tr>
      <w:tr w:rsidR="00585038" w:rsidRPr="00585038" w:rsidTr="00585038">
        <w:trPr>
          <w:trHeight w:val="8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90 5 00 10520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</w:tr>
      <w:tr w:rsidR="00585038" w:rsidRPr="00585038" w:rsidTr="00585038">
        <w:trPr>
          <w:trHeight w:val="31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</w:t>
            </w: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я </w:t>
            </w:r>
            <w:r w:rsidRPr="00585038">
              <w:rPr>
                <w:rFonts w:eastAsiaTheme="minorHAnsi"/>
                <w:color w:val="000000"/>
                <w:lang w:eastAsia="en-US"/>
              </w:rPr>
              <w:t>(</w:t>
            </w: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по исполнению бюджета поселения, осуществление контроля за его исполнением, составление отчета об исполнению бюджета поселения, осуществление внутреннего муниципального финансового контроля в финансово-бюджетной сфере и в сфере закупок)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492,4</w:t>
            </w:r>
          </w:p>
        </w:tc>
      </w:tr>
      <w:tr w:rsidR="00585038" w:rsidRPr="00585038" w:rsidTr="00585038">
        <w:trPr>
          <w:trHeight w:val="9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420,1</w:t>
            </w:r>
          </w:p>
        </w:tc>
      </w:tr>
      <w:tr w:rsidR="00585038" w:rsidRPr="00585038" w:rsidTr="00585038">
        <w:trPr>
          <w:trHeight w:val="5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72,3</w:t>
            </w:r>
          </w:p>
        </w:tc>
      </w:tr>
      <w:tr w:rsidR="00585038" w:rsidRPr="00585038" w:rsidTr="00585038">
        <w:trPr>
          <w:trHeight w:val="17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 осуществлению внешнего муниципального финансового контроля)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5038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</w:tr>
      <w:tr w:rsidR="00585038" w:rsidRPr="00585038" w:rsidTr="00585038">
        <w:trPr>
          <w:trHeight w:val="103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585038" w:rsidRPr="00585038" w:rsidTr="00585038">
        <w:trPr>
          <w:trHeight w:val="4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38" w:rsidRPr="00585038" w:rsidRDefault="00585038" w:rsidP="0058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5038">
              <w:rPr>
                <w:rFonts w:eastAsiaTheme="minorHAnsi"/>
                <w:color w:val="000000"/>
                <w:lang w:eastAsia="en-US"/>
              </w:rPr>
              <w:t>13,4</w:t>
            </w:r>
          </w:p>
        </w:tc>
      </w:tr>
    </w:tbl>
    <w:p w:rsidR="001A4F68" w:rsidRPr="00585038" w:rsidRDefault="001A4F68" w:rsidP="001A4F68">
      <w:pPr>
        <w:pStyle w:val="ConsPlusNormal"/>
        <w:jc w:val="both"/>
        <w:rPr>
          <w:sz w:val="24"/>
          <w:szCs w:val="24"/>
        </w:rPr>
      </w:pPr>
    </w:p>
    <w:p w:rsidR="006A12E6" w:rsidRPr="00585038" w:rsidRDefault="004C1D51" w:rsidP="005A2E0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Продолжение в следующем номере </w:t>
      </w:r>
    </w:p>
    <w:p w:rsidR="00122340" w:rsidRPr="00585038" w:rsidRDefault="00122340" w:rsidP="000C1E3D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585038">
        <w:rPr>
          <w:sz w:val="24"/>
          <w:szCs w:val="24"/>
        </w:rPr>
        <w:t>Администрация                                                бесплатно</w:t>
      </w:r>
    </w:p>
    <w:p w:rsidR="00122340" w:rsidRPr="00585038" w:rsidRDefault="00122340" w:rsidP="000C1E3D">
      <w:pPr>
        <w:jc w:val="both"/>
      </w:pPr>
      <w:r w:rsidRPr="00585038">
        <w:t xml:space="preserve">Луговского городского                                    </w:t>
      </w:r>
      <w:r w:rsidRPr="00585038">
        <w:rPr>
          <w:u w:val="single"/>
        </w:rPr>
        <w:t>Тираж:</w:t>
      </w:r>
      <w:r w:rsidRPr="00585038">
        <w:t xml:space="preserve"> 10 экз.</w:t>
      </w:r>
    </w:p>
    <w:p w:rsidR="00122340" w:rsidRPr="00585038" w:rsidRDefault="00122340" w:rsidP="000C1E3D">
      <w:pPr>
        <w:jc w:val="both"/>
      </w:pPr>
      <w:r w:rsidRPr="00585038">
        <w:t xml:space="preserve">Поселения                                                          Газета выходит по </w:t>
      </w:r>
    </w:p>
    <w:p w:rsidR="00122340" w:rsidRPr="00585038" w:rsidRDefault="00122340" w:rsidP="000C1E3D">
      <w:pPr>
        <w:jc w:val="both"/>
      </w:pPr>
      <w:r w:rsidRPr="00585038">
        <w:rPr>
          <w:u w:val="single"/>
        </w:rPr>
        <w:t>Ответственный редактор:</w:t>
      </w:r>
      <w:r w:rsidRPr="00585038">
        <w:t xml:space="preserve">                                мере накопления материала</w:t>
      </w:r>
    </w:p>
    <w:p w:rsidR="00122340" w:rsidRPr="00585038" w:rsidRDefault="00122340" w:rsidP="000C1E3D">
      <w:pPr>
        <w:jc w:val="both"/>
      </w:pPr>
      <w:r w:rsidRPr="00585038">
        <w:t xml:space="preserve">Герасимова А.С.                                                             </w:t>
      </w:r>
    </w:p>
    <w:p w:rsidR="00122340" w:rsidRPr="00585038" w:rsidRDefault="00122340" w:rsidP="000C1E3D">
      <w:pPr>
        <w:jc w:val="both"/>
      </w:pPr>
      <w:r w:rsidRPr="00585038">
        <w:rPr>
          <w:u w:val="single"/>
        </w:rPr>
        <w:t xml:space="preserve">Адрес: </w:t>
      </w:r>
      <w:r w:rsidRPr="00585038">
        <w:t>666801</w:t>
      </w:r>
    </w:p>
    <w:p w:rsidR="00122340" w:rsidRPr="00585038" w:rsidRDefault="00122340" w:rsidP="000C1E3D">
      <w:pPr>
        <w:jc w:val="both"/>
      </w:pPr>
      <w:r w:rsidRPr="00585038">
        <w:t>п. Луговский,</w:t>
      </w:r>
    </w:p>
    <w:p w:rsidR="00122340" w:rsidRPr="00585038" w:rsidRDefault="000C1E3D" w:rsidP="00122340">
      <w:pPr>
        <w:ind w:left="-709"/>
        <w:jc w:val="both"/>
      </w:pPr>
      <w:r w:rsidRPr="00585038">
        <w:t xml:space="preserve">            </w:t>
      </w:r>
      <w:r w:rsidR="00122340" w:rsidRPr="00585038">
        <w:t>ул. Школьная, д.11</w:t>
      </w:r>
    </w:p>
    <w:p w:rsidR="00122340" w:rsidRPr="00585038" w:rsidRDefault="00122340" w:rsidP="00122340">
      <w:pPr>
        <w:sectPr w:rsidR="00122340" w:rsidRPr="00585038" w:rsidSect="00491365">
          <w:footerReference w:type="even" r:id="rId9"/>
          <w:footerReference w:type="default" r:id="rId10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</w:p>
    <w:p w:rsidR="00A64D8E" w:rsidRPr="00585038" w:rsidRDefault="00A64D8E" w:rsidP="00122340"/>
    <w:sectPr w:rsidR="00A64D8E" w:rsidRPr="00585038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1C" w:rsidRDefault="00D76E1C" w:rsidP="006D2B78">
      <w:r>
        <w:separator/>
      </w:r>
    </w:p>
  </w:endnote>
  <w:endnote w:type="continuationSeparator" w:id="0">
    <w:p w:rsidR="00D76E1C" w:rsidRDefault="00D76E1C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51" w:rsidRDefault="004C1D51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C1D51" w:rsidRDefault="004C1D51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51" w:rsidRDefault="004C1D51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1C" w:rsidRDefault="00D76E1C" w:rsidP="006D2B78">
      <w:r>
        <w:separator/>
      </w:r>
    </w:p>
  </w:footnote>
  <w:footnote w:type="continuationSeparator" w:id="0">
    <w:p w:rsidR="00D76E1C" w:rsidRDefault="00D76E1C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1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A374AE3"/>
    <w:multiLevelType w:val="hybridMultilevel"/>
    <w:tmpl w:val="47563994"/>
    <w:lvl w:ilvl="0" w:tplc="4732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38CE6953"/>
    <w:multiLevelType w:val="hybridMultilevel"/>
    <w:tmpl w:val="66C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F3B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8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3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67C2794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6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2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3"/>
  </w:num>
  <w:num w:numId="15">
    <w:abstractNumId w:val="6"/>
  </w:num>
  <w:num w:numId="16">
    <w:abstractNumId w:val="30"/>
  </w:num>
  <w:num w:numId="17">
    <w:abstractNumId w:val="2"/>
  </w:num>
  <w:num w:numId="18">
    <w:abstractNumId w:val="3"/>
  </w:num>
  <w:num w:numId="19">
    <w:abstractNumId w:val="17"/>
  </w:num>
  <w:num w:numId="20">
    <w:abstractNumId w:val="32"/>
  </w:num>
  <w:num w:numId="21">
    <w:abstractNumId w:val="41"/>
  </w:num>
  <w:num w:numId="22">
    <w:abstractNumId w:val="28"/>
  </w:num>
  <w:num w:numId="23">
    <w:abstractNumId w:val="9"/>
  </w:num>
  <w:num w:numId="24">
    <w:abstractNumId w:val="40"/>
  </w:num>
  <w:num w:numId="25">
    <w:abstractNumId w:val="15"/>
  </w:num>
  <w:num w:numId="26">
    <w:abstractNumId w:val="27"/>
  </w:num>
  <w:num w:numId="2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21"/>
  </w:num>
  <w:num w:numId="30">
    <w:abstractNumId w:val="36"/>
  </w:num>
  <w:num w:numId="31">
    <w:abstractNumId w:val="35"/>
  </w:num>
  <w:num w:numId="32">
    <w:abstractNumId w:val="24"/>
  </w:num>
  <w:num w:numId="33">
    <w:abstractNumId w:val="19"/>
  </w:num>
  <w:num w:numId="34">
    <w:abstractNumId w:val="14"/>
  </w:num>
  <w:num w:numId="35">
    <w:abstractNumId w:val="25"/>
  </w:num>
  <w:num w:numId="36">
    <w:abstractNumId w:val="20"/>
  </w:num>
  <w:num w:numId="37">
    <w:abstractNumId w:val="12"/>
  </w:num>
  <w:num w:numId="38">
    <w:abstractNumId w:val="22"/>
  </w:num>
  <w:num w:numId="39">
    <w:abstractNumId w:val="39"/>
  </w:num>
  <w:num w:numId="40">
    <w:abstractNumId w:val="7"/>
  </w:num>
  <w:num w:numId="41">
    <w:abstractNumId w:val="23"/>
  </w:num>
  <w:num w:numId="42">
    <w:abstractNumId w:val="31"/>
  </w:num>
  <w:num w:numId="43">
    <w:abstractNumId w:val="34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42CF1"/>
    <w:rsid w:val="000A6127"/>
    <w:rsid w:val="000C1E3D"/>
    <w:rsid w:val="000F3B73"/>
    <w:rsid w:val="00122340"/>
    <w:rsid w:val="00122ECF"/>
    <w:rsid w:val="0015720E"/>
    <w:rsid w:val="00162CCE"/>
    <w:rsid w:val="00172D9D"/>
    <w:rsid w:val="001925E9"/>
    <w:rsid w:val="001A0D01"/>
    <w:rsid w:val="001A4F68"/>
    <w:rsid w:val="001B0861"/>
    <w:rsid w:val="001D4744"/>
    <w:rsid w:val="001E59FD"/>
    <w:rsid w:val="001F60B2"/>
    <w:rsid w:val="00215B01"/>
    <w:rsid w:val="00264B05"/>
    <w:rsid w:val="002709F3"/>
    <w:rsid w:val="002A5D61"/>
    <w:rsid w:val="00304479"/>
    <w:rsid w:val="00391F0E"/>
    <w:rsid w:val="003E1DAD"/>
    <w:rsid w:val="003F6B8A"/>
    <w:rsid w:val="00433D29"/>
    <w:rsid w:val="004614E1"/>
    <w:rsid w:val="00491365"/>
    <w:rsid w:val="004971B0"/>
    <w:rsid w:val="004C1D51"/>
    <w:rsid w:val="00533E89"/>
    <w:rsid w:val="0057007D"/>
    <w:rsid w:val="00585038"/>
    <w:rsid w:val="005918DF"/>
    <w:rsid w:val="005A2E0A"/>
    <w:rsid w:val="00601427"/>
    <w:rsid w:val="006125B1"/>
    <w:rsid w:val="00633871"/>
    <w:rsid w:val="006A12E6"/>
    <w:rsid w:val="006C3728"/>
    <w:rsid w:val="006D2B78"/>
    <w:rsid w:val="00801308"/>
    <w:rsid w:val="00827F35"/>
    <w:rsid w:val="00841FEB"/>
    <w:rsid w:val="00865642"/>
    <w:rsid w:val="008E6852"/>
    <w:rsid w:val="00933A1C"/>
    <w:rsid w:val="00934787"/>
    <w:rsid w:val="00950003"/>
    <w:rsid w:val="00966F4D"/>
    <w:rsid w:val="009F744A"/>
    <w:rsid w:val="00A64D8E"/>
    <w:rsid w:val="00A7346F"/>
    <w:rsid w:val="00AA4880"/>
    <w:rsid w:val="00AB32AB"/>
    <w:rsid w:val="00AE49AF"/>
    <w:rsid w:val="00B035DE"/>
    <w:rsid w:val="00B05EAC"/>
    <w:rsid w:val="00B82F26"/>
    <w:rsid w:val="00B85466"/>
    <w:rsid w:val="00BC006B"/>
    <w:rsid w:val="00BD1380"/>
    <w:rsid w:val="00CD6911"/>
    <w:rsid w:val="00D06E34"/>
    <w:rsid w:val="00D47DEB"/>
    <w:rsid w:val="00D60AE1"/>
    <w:rsid w:val="00D76E1C"/>
    <w:rsid w:val="00DB2A08"/>
    <w:rsid w:val="00EF6E44"/>
    <w:rsid w:val="00F04454"/>
    <w:rsid w:val="00F147BA"/>
    <w:rsid w:val="00F22C7F"/>
    <w:rsid w:val="00F71845"/>
    <w:rsid w:val="00F8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31</cp:revision>
  <cp:lastPrinted>2019-11-26T05:48:00Z</cp:lastPrinted>
  <dcterms:created xsi:type="dcterms:W3CDTF">2019-07-11T06:17:00Z</dcterms:created>
  <dcterms:modified xsi:type="dcterms:W3CDTF">2019-11-26T05:49:00Z</dcterms:modified>
</cp:coreProperties>
</file>